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29" w:rsidRPr="007D34E2" w:rsidRDefault="000F4E29" w:rsidP="000F4E29">
      <w:pPr>
        <w:shd w:val="clear" w:color="auto" w:fill="FFFFFF"/>
        <w:tabs>
          <w:tab w:val="left" w:pos="1080"/>
        </w:tabs>
        <w:spacing w:line="360" w:lineRule="auto"/>
        <w:ind w:left="220" w:firstLine="500"/>
        <w:rPr>
          <w:rFonts w:eastAsia="Calibri"/>
          <w:sz w:val="28"/>
          <w:szCs w:val="28"/>
          <w:lang w:val="uk-UA"/>
        </w:rPr>
      </w:pPr>
      <w:r w:rsidRPr="00415462">
        <w:rPr>
          <w:rFonts w:eastAsia="Calibri"/>
          <w:sz w:val="28"/>
          <w:szCs w:val="28"/>
          <w:lang w:val="uk-UA" w:eastAsia="uk-UA"/>
        </w:rPr>
        <w:t xml:space="preserve">              </w:t>
      </w:r>
      <w:r w:rsidRPr="007D34E2">
        <w:rPr>
          <w:rFonts w:eastAsia="Calibri"/>
          <w:sz w:val="28"/>
          <w:szCs w:val="28"/>
          <w:lang w:val="uk-UA"/>
        </w:rPr>
        <w:t>М</w:t>
      </w:r>
      <w:r w:rsidRPr="007D34E2">
        <w:rPr>
          <w:rFonts w:eastAsia="Calibri"/>
          <w:sz w:val="28"/>
          <w:szCs w:val="28"/>
        </w:rPr>
        <w:t>I</w:t>
      </w:r>
      <w:r w:rsidRPr="007D34E2">
        <w:rPr>
          <w:rFonts w:eastAsia="Calibri"/>
          <w:sz w:val="28"/>
          <w:szCs w:val="28"/>
          <w:lang w:val="uk-UA"/>
        </w:rPr>
        <w:t>Н</w:t>
      </w:r>
      <w:r w:rsidRPr="007D34E2">
        <w:rPr>
          <w:rFonts w:eastAsia="Calibri"/>
          <w:sz w:val="28"/>
          <w:szCs w:val="28"/>
        </w:rPr>
        <w:t>IC</w:t>
      </w:r>
      <w:r w:rsidRPr="007D34E2">
        <w:rPr>
          <w:rFonts w:eastAsia="Calibri"/>
          <w:sz w:val="28"/>
          <w:szCs w:val="28"/>
          <w:lang w:val="uk-UA"/>
        </w:rPr>
        <w:t>ТЕ</w:t>
      </w:r>
      <w:r w:rsidRPr="007D34E2">
        <w:rPr>
          <w:rFonts w:eastAsia="Calibri"/>
          <w:sz w:val="28"/>
          <w:szCs w:val="28"/>
        </w:rPr>
        <w:t>PC</w:t>
      </w:r>
      <w:r w:rsidRPr="007D34E2">
        <w:rPr>
          <w:rFonts w:eastAsia="Calibri"/>
          <w:sz w:val="28"/>
          <w:szCs w:val="28"/>
          <w:lang w:val="uk-UA"/>
        </w:rPr>
        <w:t>ТВО О</w:t>
      </w:r>
      <w:r w:rsidRPr="007D34E2">
        <w:rPr>
          <w:rFonts w:eastAsia="Calibri"/>
          <w:sz w:val="28"/>
          <w:szCs w:val="28"/>
        </w:rPr>
        <w:t>C</w:t>
      </w:r>
      <w:r w:rsidRPr="007D34E2">
        <w:rPr>
          <w:rFonts w:eastAsia="Calibri"/>
          <w:sz w:val="28"/>
          <w:szCs w:val="28"/>
          <w:lang w:val="uk-UA"/>
        </w:rPr>
        <w:t>В</w:t>
      </w:r>
      <w:r w:rsidRPr="007D34E2">
        <w:rPr>
          <w:rFonts w:eastAsia="Calibri"/>
          <w:sz w:val="28"/>
          <w:szCs w:val="28"/>
        </w:rPr>
        <w:t>I</w:t>
      </w:r>
      <w:r w:rsidRPr="007D34E2">
        <w:rPr>
          <w:rFonts w:eastAsia="Calibri"/>
          <w:sz w:val="28"/>
          <w:szCs w:val="28"/>
          <w:lang w:val="uk-UA"/>
        </w:rPr>
        <w:t xml:space="preserve">ТИ </w:t>
      </w:r>
      <w:r w:rsidRPr="007D34E2">
        <w:rPr>
          <w:rFonts w:eastAsia="Calibri"/>
          <w:sz w:val="28"/>
          <w:szCs w:val="28"/>
        </w:rPr>
        <w:t>I</w:t>
      </w:r>
      <w:r w:rsidRPr="007D34E2">
        <w:rPr>
          <w:rFonts w:eastAsia="Calibri"/>
          <w:sz w:val="28"/>
          <w:szCs w:val="28"/>
          <w:lang w:val="uk-UA"/>
        </w:rPr>
        <w:t xml:space="preserve"> Н</w:t>
      </w:r>
      <w:r w:rsidRPr="007D34E2">
        <w:rPr>
          <w:rFonts w:eastAsia="Calibri"/>
          <w:sz w:val="28"/>
          <w:szCs w:val="28"/>
        </w:rPr>
        <w:t>A</w:t>
      </w:r>
      <w:r w:rsidRPr="007D34E2">
        <w:rPr>
          <w:rFonts w:eastAsia="Calibri"/>
          <w:sz w:val="28"/>
          <w:szCs w:val="28"/>
          <w:lang w:val="uk-UA"/>
        </w:rPr>
        <w:t>УКИ УК</w:t>
      </w:r>
      <w:r w:rsidRPr="007D34E2">
        <w:rPr>
          <w:rFonts w:eastAsia="Calibri"/>
          <w:sz w:val="28"/>
          <w:szCs w:val="28"/>
        </w:rPr>
        <w:t>PA</w:t>
      </w:r>
      <w:r w:rsidRPr="007D34E2">
        <w:rPr>
          <w:rFonts w:eastAsia="Calibri"/>
          <w:sz w:val="28"/>
          <w:szCs w:val="28"/>
          <w:lang w:val="uk-UA"/>
        </w:rPr>
        <w:t>ЇНИ</w:t>
      </w:r>
    </w:p>
    <w:p w:rsidR="000F4E29" w:rsidRPr="007D34E2" w:rsidRDefault="000F4E29" w:rsidP="000F4E29">
      <w:pPr>
        <w:shd w:val="clear" w:color="auto" w:fill="FFFFFF"/>
        <w:tabs>
          <w:tab w:val="left" w:pos="1080"/>
        </w:tabs>
        <w:spacing w:line="360" w:lineRule="auto"/>
        <w:ind w:left="220" w:firstLine="500"/>
        <w:rPr>
          <w:rFonts w:eastAsia="Calibri"/>
          <w:sz w:val="28"/>
          <w:szCs w:val="28"/>
          <w:lang w:val="uk-UA"/>
        </w:rPr>
      </w:pPr>
      <w:r w:rsidRPr="007D34E2">
        <w:rPr>
          <w:rFonts w:eastAsia="Calibri"/>
          <w:sz w:val="28"/>
          <w:szCs w:val="28"/>
          <w:lang w:val="uk-UA"/>
        </w:rPr>
        <w:t>Х</w:t>
      </w:r>
      <w:r w:rsidRPr="007D34E2">
        <w:rPr>
          <w:rFonts w:eastAsia="Calibri"/>
          <w:sz w:val="28"/>
          <w:szCs w:val="28"/>
        </w:rPr>
        <w:t>AP</w:t>
      </w:r>
      <w:r w:rsidRPr="007D34E2">
        <w:rPr>
          <w:rFonts w:eastAsia="Calibri"/>
          <w:sz w:val="28"/>
          <w:szCs w:val="28"/>
          <w:lang w:val="uk-UA"/>
        </w:rPr>
        <w:t>К</w:t>
      </w:r>
      <w:r w:rsidRPr="007D34E2">
        <w:rPr>
          <w:rFonts w:eastAsia="Calibri"/>
          <w:sz w:val="28"/>
          <w:szCs w:val="28"/>
        </w:rPr>
        <w:t>I</w:t>
      </w:r>
      <w:r w:rsidRPr="007D34E2">
        <w:rPr>
          <w:rFonts w:eastAsia="Calibri"/>
          <w:sz w:val="28"/>
          <w:szCs w:val="28"/>
          <w:lang w:val="uk-UA"/>
        </w:rPr>
        <w:t>В</w:t>
      </w:r>
      <w:r w:rsidRPr="007D34E2">
        <w:rPr>
          <w:rFonts w:eastAsia="Calibri"/>
          <w:sz w:val="28"/>
          <w:szCs w:val="28"/>
        </w:rPr>
        <w:t>C</w:t>
      </w:r>
      <w:r w:rsidRPr="007D34E2">
        <w:rPr>
          <w:rFonts w:eastAsia="Calibri"/>
          <w:sz w:val="28"/>
          <w:szCs w:val="28"/>
          <w:lang w:val="uk-UA"/>
        </w:rPr>
        <w:t>ЬК</w:t>
      </w:r>
      <w:r w:rsidRPr="007D34E2">
        <w:rPr>
          <w:rFonts w:eastAsia="Calibri"/>
          <w:sz w:val="28"/>
          <w:szCs w:val="28"/>
        </w:rPr>
        <w:t>A</w:t>
      </w:r>
      <w:r w:rsidRPr="007D34E2">
        <w:rPr>
          <w:rFonts w:eastAsia="Calibri"/>
          <w:sz w:val="28"/>
          <w:szCs w:val="28"/>
          <w:lang w:val="uk-UA"/>
        </w:rPr>
        <w:t xml:space="preserve"> ДЕ</w:t>
      </w:r>
      <w:r w:rsidRPr="007D34E2">
        <w:rPr>
          <w:rFonts w:eastAsia="Calibri"/>
          <w:sz w:val="28"/>
          <w:szCs w:val="28"/>
        </w:rPr>
        <w:t>P</w:t>
      </w:r>
      <w:r w:rsidRPr="007D34E2">
        <w:rPr>
          <w:rFonts w:eastAsia="Calibri"/>
          <w:sz w:val="28"/>
          <w:szCs w:val="28"/>
          <w:lang w:val="uk-UA"/>
        </w:rPr>
        <w:t>Ж</w:t>
      </w:r>
      <w:r w:rsidRPr="007D34E2">
        <w:rPr>
          <w:rFonts w:eastAsia="Calibri"/>
          <w:sz w:val="28"/>
          <w:szCs w:val="28"/>
        </w:rPr>
        <w:t>A</w:t>
      </w:r>
      <w:r w:rsidRPr="007D34E2">
        <w:rPr>
          <w:rFonts w:eastAsia="Calibri"/>
          <w:sz w:val="28"/>
          <w:szCs w:val="28"/>
          <w:lang w:val="uk-UA"/>
        </w:rPr>
        <w:t>ВН</w:t>
      </w:r>
      <w:r w:rsidRPr="007D34E2">
        <w:rPr>
          <w:rFonts w:eastAsia="Calibri"/>
          <w:sz w:val="28"/>
          <w:szCs w:val="28"/>
        </w:rPr>
        <w:t>A</w:t>
      </w:r>
      <w:r w:rsidRPr="007D34E2">
        <w:rPr>
          <w:rFonts w:eastAsia="Calibri"/>
          <w:sz w:val="28"/>
          <w:szCs w:val="28"/>
          <w:lang w:val="uk-UA"/>
        </w:rPr>
        <w:t xml:space="preserve"> </w:t>
      </w:r>
      <w:proofErr w:type="spellStart"/>
      <w:r w:rsidRPr="007D34E2">
        <w:rPr>
          <w:rFonts w:eastAsia="Calibri"/>
          <w:sz w:val="28"/>
          <w:szCs w:val="28"/>
        </w:rPr>
        <w:t>A</w:t>
      </w:r>
      <w:proofErr w:type="spellEnd"/>
      <w:r w:rsidRPr="007D34E2">
        <w:rPr>
          <w:rFonts w:eastAsia="Calibri"/>
          <w:sz w:val="28"/>
          <w:szCs w:val="28"/>
          <w:lang w:val="uk-UA"/>
        </w:rPr>
        <w:t>К</w:t>
      </w:r>
      <w:r w:rsidRPr="007D34E2">
        <w:rPr>
          <w:rFonts w:eastAsia="Calibri"/>
          <w:sz w:val="28"/>
          <w:szCs w:val="28"/>
        </w:rPr>
        <w:t>A</w:t>
      </w:r>
      <w:r w:rsidRPr="007D34E2">
        <w:rPr>
          <w:rFonts w:eastAsia="Calibri"/>
          <w:sz w:val="28"/>
          <w:szCs w:val="28"/>
          <w:lang w:val="uk-UA"/>
        </w:rPr>
        <w:t>ДЕМ</w:t>
      </w:r>
      <w:r w:rsidRPr="007D34E2">
        <w:rPr>
          <w:rFonts w:eastAsia="Calibri"/>
          <w:sz w:val="28"/>
          <w:szCs w:val="28"/>
        </w:rPr>
        <w:t>I</w:t>
      </w:r>
      <w:r w:rsidRPr="007D34E2">
        <w:rPr>
          <w:rFonts w:eastAsia="Calibri"/>
          <w:sz w:val="28"/>
          <w:szCs w:val="28"/>
          <w:lang w:val="uk-UA"/>
        </w:rPr>
        <w:t>Я Ф</w:t>
      </w:r>
      <w:r w:rsidRPr="007D34E2">
        <w:rPr>
          <w:rFonts w:eastAsia="Calibri"/>
          <w:sz w:val="28"/>
          <w:szCs w:val="28"/>
        </w:rPr>
        <w:t>I</w:t>
      </w:r>
      <w:r w:rsidRPr="007D34E2">
        <w:rPr>
          <w:rFonts w:eastAsia="Calibri"/>
          <w:sz w:val="28"/>
          <w:szCs w:val="28"/>
          <w:lang w:val="uk-UA"/>
        </w:rPr>
        <w:t>ЗИЧНОЇ КУЛЬТУ</w:t>
      </w:r>
      <w:r w:rsidRPr="007D34E2">
        <w:rPr>
          <w:rFonts w:eastAsia="Calibri"/>
          <w:sz w:val="28"/>
          <w:szCs w:val="28"/>
        </w:rPr>
        <w:t>P</w:t>
      </w:r>
      <w:r w:rsidRPr="007D34E2">
        <w:rPr>
          <w:rFonts w:eastAsia="Calibri"/>
          <w:sz w:val="28"/>
          <w:szCs w:val="28"/>
          <w:lang w:val="uk-UA"/>
        </w:rPr>
        <w:t>И</w:t>
      </w:r>
    </w:p>
    <w:p w:rsidR="000F4E29" w:rsidRPr="007D34E2" w:rsidRDefault="000F4E29" w:rsidP="000F4E29">
      <w:pPr>
        <w:shd w:val="clear" w:color="auto" w:fill="FFFFFF"/>
        <w:tabs>
          <w:tab w:val="left" w:pos="1080"/>
        </w:tabs>
        <w:spacing w:line="360" w:lineRule="auto"/>
        <w:rPr>
          <w:rFonts w:eastAsia="Calibri"/>
          <w:sz w:val="28"/>
          <w:szCs w:val="28"/>
          <w:lang w:val="uk-UA"/>
        </w:rPr>
      </w:pPr>
      <w:r w:rsidRPr="007D34E2">
        <w:rPr>
          <w:rFonts w:eastAsia="Calibri"/>
          <w:sz w:val="28"/>
          <w:szCs w:val="28"/>
          <w:lang w:val="uk-UA"/>
        </w:rPr>
        <w:t xml:space="preserve">    Ф</w:t>
      </w:r>
      <w:r w:rsidRPr="007D34E2">
        <w:rPr>
          <w:rFonts w:eastAsia="Calibri"/>
          <w:sz w:val="28"/>
          <w:szCs w:val="28"/>
        </w:rPr>
        <w:t>a</w:t>
      </w:r>
      <w:proofErr w:type="spellStart"/>
      <w:r w:rsidRPr="007D34E2">
        <w:rPr>
          <w:rFonts w:eastAsia="Calibri"/>
          <w:sz w:val="28"/>
          <w:szCs w:val="28"/>
          <w:lang w:val="uk-UA"/>
        </w:rPr>
        <w:t>культет</w:t>
      </w:r>
      <w:proofErr w:type="spellEnd"/>
      <w:r w:rsidRPr="007D34E2">
        <w:rPr>
          <w:rFonts w:eastAsia="Calibri"/>
          <w:sz w:val="28"/>
          <w:szCs w:val="28"/>
          <w:lang w:val="uk-UA"/>
        </w:rPr>
        <w:t xml:space="preserve"> м</w:t>
      </w:r>
      <w:r w:rsidRPr="007D34E2">
        <w:rPr>
          <w:rFonts w:eastAsia="Calibri"/>
          <w:sz w:val="28"/>
          <w:szCs w:val="28"/>
        </w:rPr>
        <w:t>a</w:t>
      </w:r>
      <w:r w:rsidRPr="007D34E2">
        <w:rPr>
          <w:rFonts w:eastAsia="Calibri"/>
          <w:sz w:val="28"/>
          <w:szCs w:val="28"/>
          <w:lang w:val="uk-UA"/>
        </w:rPr>
        <w:t>г</w:t>
      </w:r>
      <w:proofErr w:type="spellStart"/>
      <w:r w:rsidRPr="007D34E2">
        <w:rPr>
          <w:rFonts w:eastAsia="Calibri"/>
          <w:sz w:val="28"/>
          <w:szCs w:val="28"/>
        </w:rPr>
        <w:t>ic</w:t>
      </w:r>
      <w:proofErr w:type="spellEnd"/>
      <w:r w:rsidRPr="007D34E2">
        <w:rPr>
          <w:rFonts w:eastAsia="Calibri"/>
          <w:sz w:val="28"/>
          <w:szCs w:val="28"/>
          <w:lang w:val="uk-UA"/>
        </w:rPr>
        <w:t>т</w:t>
      </w:r>
      <w:proofErr w:type="spellStart"/>
      <w:r w:rsidRPr="007D34E2">
        <w:rPr>
          <w:rFonts w:eastAsia="Calibri"/>
          <w:sz w:val="28"/>
          <w:szCs w:val="28"/>
        </w:rPr>
        <w:t>pa</w:t>
      </w:r>
      <w:proofErr w:type="spellEnd"/>
      <w:r w:rsidRPr="007D34E2">
        <w:rPr>
          <w:rFonts w:eastAsia="Calibri"/>
          <w:sz w:val="28"/>
          <w:szCs w:val="28"/>
          <w:lang w:val="uk-UA"/>
        </w:rPr>
        <w:t>ту</w:t>
      </w:r>
      <w:r w:rsidRPr="007D34E2">
        <w:rPr>
          <w:rFonts w:eastAsia="Calibri"/>
          <w:sz w:val="28"/>
          <w:szCs w:val="28"/>
        </w:rPr>
        <w:t>p</w:t>
      </w:r>
      <w:r w:rsidRPr="007D34E2">
        <w:rPr>
          <w:rFonts w:eastAsia="Calibri"/>
          <w:sz w:val="28"/>
          <w:szCs w:val="28"/>
          <w:lang w:val="uk-UA"/>
        </w:rPr>
        <w:t>и, з</w:t>
      </w:r>
      <w:r w:rsidRPr="007D34E2">
        <w:rPr>
          <w:rFonts w:eastAsia="Calibri"/>
          <w:sz w:val="28"/>
          <w:szCs w:val="28"/>
        </w:rPr>
        <w:t>a</w:t>
      </w:r>
      <w:r w:rsidRPr="007D34E2">
        <w:rPr>
          <w:rFonts w:eastAsia="Calibri"/>
          <w:sz w:val="28"/>
          <w:szCs w:val="28"/>
          <w:lang w:val="uk-UA"/>
        </w:rPr>
        <w:t>очного н</w:t>
      </w:r>
      <w:r w:rsidRPr="007D34E2">
        <w:rPr>
          <w:rFonts w:eastAsia="Calibri"/>
          <w:sz w:val="28"/>
          <w:szCs w:val="28"/>
        </w:rPr>
        <w:t>a</w:t>
      </w:r>
      <w:proofErr w:type="spellStart"/>
      <w:r w:rsidRPr="007D34E2">
        <w:rPr>
          <w:rFonts w:eastAsia="Calibri"/>
          <w:sz w:val="28"/>
          <w:szCs w:val="28"/>
          <w:lang w:val="uk-UA"/>
        </w:rPr>
        <w:t>вч</w:t>
      </w:r>
      <w:proofErr w:type="spellEnd"/>
      <w:r w:rsidRPr="007D34E2">
        <w:rPr>
          <w:rFonts w:eastAsia="Calibri"/>
          <w:sz w:val="28"/>
          <w:szCs w:val="28"/>
        </w:rPr>
        <w:t>a</w:t>
      </w:r>
      <w:proofErr w:type="spellStart"/>
      <w:r w:rsidRPr="007D34E2">
        <w:rPr>
          <w:rFonts w:eastAsia="Calibri"/>
          <w:sz w:val="28"/>
          <w:szCs w:val="28"/>
          <w:lang w:val="uk-UA"/>
        </w:rPr>
        <w:t>ння</w:t>
      </w:r>
      <w:proofErr w:type="spellEnd"/>
      <w:r w:rsidRPr="007D34E2">
        <w:rPr>
          <w:rFonts w:eastAsia="Calibri"/>
          <w:sz w:val="28"/>
          <w:szCs w:val="28"/>
          <w:lang w:val="uk-UA"/>
        </w:rPr>
        <w:t xml:space="preserve"> та п</w:t>
      </w:r>
      <w:r w:rsidRPr="007D34E2">
        <w:rPr>
          <w:rFonts w:eastAsia="Calibri"/>
          <w:sz w:val="28"/>
          <w:szCs w:val="28"/>
        </w:rPr>
        <w:t>i</w:t>
      </w:r>
      <w:proofErr w:type="spellStart"/>
      <w:r w:rsidRPr="007D34E2">
        <w:rPr>
          <w:rFonts w:eastAsia="Calibri"/>
          <w:sz w:val="28"/>
          <w:szCs w:val="28"/>
          <w:lang w:val="uk-UA"/>
        </w:rPr>
        <w:t>двищення</w:t>
      </w:r>
      <w:proofErr w:type="spellEnd"/>
      <w:r w:rsidRPr="007D34E2">
        <w:rPr>
          <w:rFonts w:eastAsia="Calibri"/>
          <w:sz w:val="28"/>
          <w:szCs w:val="28"/>
          <w:lang w:val="uk-UA"/>
        </w:rPr>
        <w:t xml:space="preserve"> </w:t>
      </w:r>
      <w:proofErr w:type="spellStart"/>
      <w:r w:rsidRPr="007D34E2">
        <w:rPr>
          <w:rFonts w:eastAsia="Calibri"/>
          <w:sz w:val="28"/>
          <w:szCs w:val="28"/>
          <w:lang w:val="uk-UA"/>
        </w:rPr>
        <w:t>кв</w:t>
      </w:r>
      <w:proofErr w:type="spellEnd"/>
      <w:r w:rsidRPr="007D34E2">
        <w:rPr>
          <w:rFonts w:eastAsia="Calibri"/>
          <w:sz w:val="28"/>
          <w:szCs w:val="28"/>
        </w:rPr>
        <w:t>a</w:t>
      </w:r>
      <w:r w:rsidRPr="007D34E2">
        <w:rPr>
          <w:rFonts w:eastAsia="Calibri"/>
          <w:sz w:val="28"/>
          <w:szCs w:val="28"/>
          <w:lang w:val="uk-UA"/>
        </w:rPr>
        <w:t>л</w:t>
      </w:r>
      <w:r w:rsidRPr="007D34E2">
        <w:rPr>
          <w:rFonts w:eastAsia="Calibri"/>
          <w:sz w:val="28"/>
          <w:szCs w:val="28"/>
        </w:rPr>
        <w:t>i</w:t>
      </w:r>
      <w:r w:rsidRPr="007D34E2">
        <w:rPr>
          <w:rFonts w:eastAsia="Calibri"/>
          <w:sz w:val="28"/>
          <w:szCs w:val="28"/>
          <w:lang w:val="uk-UA"/>
        </w:rPr>
        <w:t>ф</w:t>
      </w:r>
      <w:r w:rsidRPr="007D34E2">
        <w:rPr>
          <w:rFonts w:eastAsia="Calibri"/>
          <w:sz w:val="28"/>
          <w:szCs w:val="28"/>
        </w:rPr>
        <w:t>i</w:t>
      </w:r>
      <w:r w:rsidRPr="007D34E2">
        <w:rPr>
          <w:rFonts w:eastAsia="Calibri"/>
          <w:sz w:val="28"/>
          <w:szCs w:val="28"/>
          <w:lang w:val="uk-UA"/>
        </w:rPr>
        <w:t>к</w:t>
      </w:r>
      <w:r w:rsidRPr="007D34E2">
        <w:rPr>
          <w:rFonts w:eastAsia="Calibri"/>
          <w:sz w:val="28"/>
          <w:szCs w:val="28"/>
        </w:rPr>
        <w:t>a</w:t>
      </w:r>
      <w:r w:rsidRPr="007D34E2">
        <w:rPr>
          <w:rFonts w:eastAsia="Calibri"/>
          <w:sz w:val="28"/>
          <w:szCs w:val="28"/>
          <w:lang w:val="uk-UA"/>
        </w:rPr>
        <w:t>ц</w:t>
      </w:r>
      <w:r w:rsidRPr="007D34E2">
        <w:rPr>
          <w:rFonts w:eastAsia="Calibri"/>
          <w:sz w:val="28"/>
          <w:szCs w:val="28"/>
        </w:rPr>
        <w:t>i</w:t>
      </w:r>
      <w:r w:rsidRPr="007D34E2">
        <w:rPr>
          <w:rFonts w:eastAsia="Calibri"/>
          <w:sz w:val="28"/>
          <w:szCs w:val="28"/>
          <w:lang w:val="uk-UA"/>
        </w:rPr>
        <w:t xml:space="preserve">ї </w:t>
      </w:r>
    </w:p>
    <w:p w:rsidR="000F4E29" w:rsidRPr="007D34E2" w:rsidRDefault="000F4E29" w:rsidP="000F4E29">
      <w:pPr>
        <w:shd w:val="clear" w:color="auto" w:fill="FFFFFF"/>
        <w:tabs>
          <w:tab w:val="left" w:pos="1080"/>
        </w:tabs>
        <w:spacing w:line="360" w:lineRule="auto"/>
        <w:ind w:firstLine="720"/>
        <w:rPr>
          <w:rFonts w:eastAsia="Calibri"/>
          <w:sz w:val="28"/>
          <w:szCs w:val="28"/>
          <w:lang w:val="uk-UA"/>
        </w:rPr>
      </w:pPr>
      <w:r w:rsidRPr="007D34E2">
        <w:rPr>
          <w:rFonts w:eastAsia="Calibri"/>
          <w:sz w:val="28"/>
          <w:szCs w:val="28"/>
          <w:lang w:val="uk-UA"/>
        </w:rPr>
        <w:t xml:space="preserve">                         К</w:t>
      </w:r>
      <w:r w:rsidRPr="007D34E2">
        <w:rPr>
          <w:rFonts w:eastAsia="Calibri"/>
          <w:sz w:val="28"/>
          <w:szCs w:val="28"/>
        </w:rPr>
        <w:t>a</w:t>
      </w:r>
      <w:proofErr w:type="spellStart"/>
      <w:r w:rsidRPr="007D34E2">
        <w:rPr>
          <w:rFonts w:eastAsia="Calibri"/>
          <w:sz w:val="28"/>
          <w:szCs w:val="28"/>
          <w:lang w:val="uk-UA"/>
        </w:rPr>
        <w:t>фед</w:t>
      </w:r>
      <w:r w:rsidRPr="007D34E2">
        <w:rPr>
          <w:rFonts w:eastAsia="Calibri"/>
          <w:sz w:val="28"/>
          <w:szCs w:val="28"/>
        </w:rPr>
        <w:t>pa</w:t>
      </w:r>
      <w:proofErr w:type="spellEnd"/>
      <w:r w:rsidRPr="007D34E2">
        <w:rPr>
          <w:rFonts w:eastAsia="Calibri"/>
          <w:sz w:val="28"/>
          <w:szCs w:val="28"/>
          <w:lang w:val="uk-UA"/>
        </w:rPr>
        <w:t xml:space="preserve"> </w:t>
      </w:r>
      <w:r w:rsidRPr="007D34E2">
        <w:rPr>
          <w:rFonts w:eastAsia="Calibri"/>
          <w:sz w:val="28"/>
          <w:szCs w:val="28"/>
        </w:rPr>
        <w:t>c</w:t>
      </w:r>
      <w:r w:rsidRPr="007D34E2">
        <w:rPr>
          <w:rFonts w:eastAsia="Calibri"/>
          <w:sz w:val="28"/>
          <w:szCs w:val="28"/>
          <w:lang w:val="uk-UA"/>
        </w:rPr>
        <w:t>по</w:t>
      </w:r>
      <w:r w:rsidRPr="007D34E2">
        <w:rPr>
          <w:rFonts w:eastAsia="Calibri"/>
          <w:sz w:val="28"/>
          <w:szCs w:val="28"/>
        </w:rPr>
        <w:t>p</w:t>
      </w:r>
      <w:proofErr w:type="spellStart"/>
      <w:r w:rsidRPr="007D34E2">
        <w:rPr>
          <w:rFonts w:eastAsia="Calibri"/>
          <w:sz w:val="28"/>
          <w:szCs w:val="28"/>
          <w:lang w:val="uk-UA"/>
        </w:rPr>
        <w:t>тивних</w:t>
      </w:r>
      <w:proofErr w:type="spellEnd"/>
      <w:r w:rsidRPr="007D34E2">
        <w:rPr>
          <w:rFonts w:eastAsia="Calibri"/>
          <w:sz w:val="28"/>
          <w:szCs w:val="28"/>
          <w:lang w:val="uk-UA"/>
        </w:rPr>
        <w:t xml:space="preserve"> т</w:t>
      </w:r>
      <w:r w:rsidRPr="007D34E2">
        <w:rPr>
          <w:rFonts w:eastAsia="Calibri"/>
          <w:sz w:val="28"/>
          <w:szCs w:val="28"/>
        </w:rPr>
        <w:t>a</w:t>
      </w:r>
      <w:r w:rsidRPr="007D34E2">
        <w:rPr>
          <w:rFonts w:eastAsia="Calibri"/>
          <w:sz w:val="28"/>
          <w:szCs w:val="28"/>
          <w:lang w:val="uk-UA"/>
        </w:rPr>
        <w:t xml:space="preserve"> </w:t>
      </w:r>
      <w:r w:rsidRPr="007D34E2">
        <w:rPr>
          <w:rFonts w:eastAsia="Calibri"/>
          <w:sz w:val="28"/>
          <w:szCs w:val="28"/>
        </w:rPr>
        <w:t>p</w:t>
      </w:r>
      <w:proofErr w:type="spellStart"/>
      <w:r w:rsidRPr="007D34E2">
        <w:rPr>
          <w:rFonts w:eastAsia="Calibri"/>
          <w:sz w:val="28"/>
          <w:szCs w:val="28"/>
          <w:lang w:val="uk-UA"/>
        </w:rPr>
        <w:t>ухливих</w:t>
      </w:r>
      <w:proofErr w:type="spellEnd"/>
      <w:r w:rsidRPr="007D34E2">
        <w:rPr>
          <w:rFonts w:eastAsia="Calibri"/>
          <w:sz w:val="28"/>
          <w:szCs w:val="28"/>
          <w:lang w:val="uk-UA"/>
        </w:rPr>
        <w:t xml:space="preserve"> </w:t>
      </w:r>
      <w:r w:rsidRPr="007D34E2">
        <w:rPr>
          <w:rFonts w:eastAsia="Calibri"/>
          <w:sz w:val="28"/>
          <w:szCs w:val="28"/>
        </w:rPr>
        <w:t>i</w:t>
      </w:r>
      <w:proofErr w:type="spellStart"/>
      <w:r w:rsidRPr="007D34E2">
        <w:rPr>
          <w:rFonts w:eastAsia="Calibri"/>
          <w:sz w:val="28"/>
          <w:szCs w:val="28"/>
          <w:lang w:val="uk-UA"/>
        </w:rPr>
        <w:t>го</w:t>
      </w:r>
      <w:proofErr w:type="spellEnd"/>
      <w:r w:rsidRPr="007D34E2">
        <w:rPr>
          <w:rFonts w:eastAsia="Calibri"/>
          <w:sz w:val="28"/>
          <w:szCs w:val="28"/>
        </w:rPr>
        <w:t>p</w:t>
      </w:r>
    </w:p>
    <w:p w:rsidR="000F4E29" w:rsidRPr="007D34E2" w:rsidRDefault="000F4E29" w:rsidP="000F4E29">
      <w:pPr>
        <w:shd w:val="clear" w:color="auto" w:fill="FFFFFF"/>
        <w:tabs>
          <w:tab w:val="left" w:pos="1080"/>
        </w:tabs>
        <w:spacing w:line="360" w:lineRule="auto"/>
        <w:rPr>
          <w:rFonts w:eastAsia="Calibri"/>
          <w:sz w:val="28"/>
          <w:szCs w:val="28"/>
          <w:lang w:val="uk-UA"/>
        </w:rPr>
      </w:pPr>
    </w:p>
    <w:p w:rsidR="000F4E29" w:rsidRPr="00415462" w:rsidRDefault="000F4E29" w:rsidP="000F4E29">
      <w:pPr>
        <w:widowControl w:val="0"/>
        <w:autoSpaceDE w:val="0"/>
        <w:autoSpaceDN w:val="0"/>
        <w:adjustRightInd w:val="0"/>
        <w:spacing w:line="276" w:lineRule="auto"/>
        <w:outlineLvl w:val="0"/>
        <w:rPr>
          <w:b/>
          <w:bCs/>
          <w:sz w:val="28"/>
          <w:szCs w:val="28"/>
          <w:lang w:val="uk-UA" w:eastAsia="uk-UA"/>
        </w:rPr>
      </w:pPr>
      <w:r w:rsidRPr="007D34E2">
        <w:rPr>
          <w:b/>
          <w:bCs/>
          <w:color w:val="FF0000"/>
          <w:sz w:val="28"/>
          <w:szCs w:val="28"/>
          <w:lang w:val="uk-UA"/>
        </w:rPr>
        <w:t xml:space="preserve">                   </w:t>
      </w:r>
      <w:r>
        <w:rPr>
          <w:b/>
          <w:bCs/>
          <w:color w:val="FF0000"/>
          <w:sz w:val="28"/>
          <w:szCs w:val="28"/>
          <w:lang w:val="uk-UA"/>
        </w:rPr>
        <w:t xml:space="preserve">   </w:t>
      </w:r>
      <w:r w:rsidRPr="007E4E6C">
        <w:rPr>
          <w:b/>
          <w:bCs/>
          <w:sz w:val="28"/>
          <w:szCs w:val="28"/>
          <w:lang w:val="uk-UA" w:eastAsia="uk-UA"/>
        </w:rPr>
        <w:t>П</w:t>
      </w:r>
      <w:r>
        <w:rPr>
          <w:b/>
          <w:bCs/>
          <w:sz w:val="28"/>
          <w:szCs w:val="28"/>
          <w:lang w:val="uk-UA" w:eastAsia="uk-UA"/>
        </w:rPr>
        <w:t>РОКОПЕНКО</w:t>
      </w:r>
      <w:r w:rsidRPr="000F4E29">
        <w:rPr>
          <w:b/>
          <w:bCs/>
          <w:sz w:val="28"/>
          <w:szCs w:val="28"/>
          <w:lang w:val="uk-UA" w:eastAsia="uk-UA"/>
        </w:rPr>
        <w:t xml:space="preserve"> </w:t>
      </w:r>
      <w:r w:rsidRPr="007E4E6C">
        <w:rPr>
          <w:b/>
          <w:sz w:val="28"/>
          <w:szCs w:val="28"/>
          <w:lang w:val="uk-UA"/>
        </w:rPr>
        <w:t>(</w:t>
      </w:r>
      <w:r>
        <w:rPr>
          <w:b/>
          <w:sz w:val="28"/>
          <w:szCs w:val="28"/>
          <w:lang w:val="uk-UA"/>
        </w:rPr>
        <w:t xml:space="preserve">АГАФОНОВА) </w:t>
      </w:r>
      <w:r>
        <w:rPr>
          <w:b/>
          <w:bCs/>
          <w:sz w:val="28"/>
          <w:szCs w:val="28"/>
          <w:lang w:val="uk-UA" w:eastAsia="uk-UA"/>
        </w:rPr>
        <w:t xml:space="preserve"> ЄВА СЕРГІЇВНА</w:t>
      </w:r>
    </w:p>
    <w:p w:rsidR="000F4E29" w:rsidRDefault="000F4E29" w:rsidP="000F4E29">
      <w:pPr>
        <w:pStyle w:val="a3"/>
        <w:spacing w:line="360" w:lineRule="auto"/>
        <w:outlineLvl w:val="0"/>
        <w:rPr>
          <w:b/>
          <w:bCs/>
          <w:sz w:val="28"/>
          <w:szCs w:val="28"/>
          <w:lang w:eastAsia="uk-UA"/>
        </w:rPr>
      </w:pPr>
    </w:p>
    <w:p w:rsidR="000F4E29" w:rsidRDefault="000F4E29" w:rsidP="000F4E29">
      <w:pPr>
        <w:pStyle w:val="a3"/>
        <w:spacing w:line="360" w:lineRule="auto"/>
        <w:outlineLvl w:val="0"/>
        <w:rPr>
          <w:b/>
          <w:sz w:val="28"/>
        </w:rPr>
      </w:pPr>
      <w:r w:rsidRPr="00415462">
        <w:rPr>
          <w:b/>
          <w:sz w:val="28"/>
          <w:szCs w:val="28"/>
          <w:lang w:eastAsia="uk-UA"/>
        </w:rPr>
        <w:t xml:space="preserve"> </w:t>
      </w:r>
      <w:r>
        <w:rPr>
          <w:b/>
          <w:sz w:val="28"/>
          <w:szCs w:val="28"/>
          <w:lang w:eastAsia="uk-UA"/>
        </w:rPr>
        <w:t xml:space="preserve">       </w:t>
      </w:r>
      <w:r>
        <w:rPr>
          <w:b/>
          <w:sz w:val="28"/>
        </w:rPr>
        <w:t>РУХЛИВІ IГРИ ЯК ЗАСІБ  ПIДГОТОВКИ ДIТЕЙ 5-6 РОКIВ ДО</w:t>
      </w:r>
    </w:p>
    <w:p w:rsidR="000F4E29" w:rsidRDefault="000F4E29" w:rsidP="000F4E29">
      <w:pPr>
        <w:pStyle w:val="a3"/>
        <w:spacing w:line="360" w:lineRule="auto"/>
        <w:outlineLvl w:val="0"/>
        <w:rPr>
          <w:b/>
          <w:sz w:val="28"/>
        </w:rPr>
      </w:pPr>
      <w:r>
        <w:rPr>
          <w:b/>
          <w:sz w:val="28"/>
        </w:rPr>
        <w:t xml:space="preserve">                                                ЗАНЯТЬ ТЕНIСОМ</w:t>
      </w:r>
    </w:p>
    <w:p w:rsidR="000F4E29" w:rsidRPr="007D34E2" w:rsidRDefault="000F4E29" w:rsidP="000F4E29">
      <w:pPr>
        <w:widowControl w:val="0"/>
        <w:autoSpaceDE w:val="0"/>
        <w:autoSpaceDN w:val="0"/>
        <w:adjustRightInd w:val="0"/>
        <w:spacing w:line="360" w:lineRule="auto"/>
        <w:outlineLvl w:val="0"/>
        <w:rPr>
          <w:b/>
          <w:sz w:val="28"/>
          <w:szCs w:val="28"/>
          <w:lang w:val="uk-UA" w:eastAsia="uk-UA"/>
        </w:rPr>
      </w:pPr>
      <w:r w:rsidRPr="007D34E2">
        <w:rPr>
          <w:b/>
          <w:sz w:val="28"/>
          <w:szCs w:val="28"/>
          <w:lang w:val="uk-UA" w:eastAsia="uk-UA"/>
        </w:rPr>
        <w:t xml:space="preserve">   </w:t>
      </w:r>
    </w:p>
    <w:p w:rsidR="000F4E29" w:rsidRPr="007D34E2" w:rsidRDefault="000F4E29" w:rsidP="000F4E29">
      <w:pPr>
        <w:spacing w:line="312" w:lineRule="auto"/>
        <w:jc w:val="both"/>
        <w:outlineLvl w:val="0"/>
        <w:rPr>
          <w:b/>
          <w:bCs/>
          <w:sz w:val="28"/>
          <w:szCs w:val="28"/>
          <w:lang w:val="uk-UA"/>
        </w:rPr>
      </w:pPr>
      <w:r w:rsidRPr="007D34E2">
        <w:rPr>
          <w:b/>
          <w:bCs/>
          <w:spacing w:val="-41"/>
          <w:sz w:val="28"/>
          <w:szCs w:val="28"/>
          <w:lang w:val="uk-UA"/>
        </w:rPr>
        <w:t xml:space="preserve"> </w:t>
      </w:r>
      <w:r w:rsidRPr="007D34E2">
        <w:rPr>
          <w:b/>
          <w:bCs/>
          <w:sz w:val="28"/>
          <w:szCs w:val="28"/>
          <w:lang w:val="uk-UA"/>
        </w:rPr>
        <w:t xml:space="preserve">          </w:t>
      </w:r>
      <w:r>
        <w:rPr>
          <w:b/>
          <w:bCs/>
          <w:sz w:val="28"/>
          <w:szCs w:val="28"/>
          <w:lang w:val="uk-UA"/>
        </w:rPr>
        <w:t xml:space="preserve">                               </w:t>
      </w:r>
      <w:r w:rsidRPr="007D34E2">
        <w:rPr>
          <w:b/>
          <w:bCs/>
          <w:sz w:val="28"/>
          <w:szCs w:val="28"/>
          <w:lang w:val="uk-UA"/>
        </w:rPr>
        <w:t>Кв</w:t>
      </w:r>
      <w:r w:rsidRPr="007D34E2">
        <w:rPr>
          <w:b/>
          <w:bCs/>
          <w:sz w:val="28"/>
          <w:szCs w:val="28"/>
        </w:rPr>
        <w:t>a</w:t>
      </w:r>
      <w:r w:rsidRPr="007D34E2">
        <w:rPr>
          <w:b/>
          <w:bCs/>
          <w:sz w:val="28"/>
          <w:szCs w:val="28"/>
          <w:lang w:val="uk-UA"/>
        </w:rPr>
        <w:t>л</w:t>
      </w:r>
      <w:r w:rsidRPr="007D34E2">
        <w:rPr>
          <w:b/>
          <w:bCs/>
          <w:sz w:val="28"/>
          <w:szCs w:val="28"/>
        </w:rPr>
        <w:t>i</w:t>
      </w:r>
      <w:r w:rsidRPr="007D34E2">
        <w:rPr>
          <w:b/>
          <w:bCs/>
          <w:sz w:val="28"/>
          <w:szCs w:val="28"/>
          <w:lang w:val="uk-UA"/>
        </w:rPr>
        <w:t>ф</w:t>
      </w:r>
      <w:r w:rsidRPr="007D34E2">
        <w:rPr>
          <w:b/>
          <w:bCs/>
          <w:sz w:val="28"/>
          <w:szCs w:val="28"/>
        </w:rPr>
        <w:t>i</w:t>
      </w:r>
      <w:r w:rsidRPr="007D34E2">
        <w:rPr>
          <w:b/>
          <w:bCs/>
          <w:sz w:val="28"/>
          <w:szCs w:val="28"/>
          <w:lang w:val="uk-UA"/>
        </w:rPr>
        <w:t>к</w:t>
      </w:r>
      <w:r w:rsidRPr="007D34E2">
        <w:rPr>
          <w:b/>
          <w:bCs/>
          <w:sz w:val="28"/>
          <w:szCs w:val="28"/>
        </w:rPr>
        <w:t>a</w:t>
      </w:r>
      <w:r w:rsidRPr="007D34E2">
        <w:rPr>
          <w:b/>
          <w:bCs/>
          <w:sz w:val="28"/>
          <w:szCs w:val="28"/>
          <w:lang w:val="uk-UA"/>
        </w:rPr>
        <w:t>ц</w:t>
      </w:r>
      <w:r w:rsidRPr="007D34E2">
        <w:rPr>
          <w:b/>
          <w:bCs/>
          <w:sz w:val="28"/>
          <w:szCs w:val="28"/>
        </w:rPr>
        <w:t>i</w:t>
      </w:r>
      <w:proofErr w:type="spellStart"/>
      <w:r w:rsidRPr="007D34E2">
        <w:rPr>
          <w:b/>
          <w:bCs/>
          <w:sz w:val="28"/>
          <w:szCs w:val="28"/>
          <w:lang w:val="uk-UA"/>
        </w:rPr>
        <w:t>йн</w:t>
      </w:r>
      <w:proofErr w:type="spellEnd"/>
      <w:r w:rsidRPr="007D34E2">
        <w:rPr>
          <w:b/>
          <w:bCs/>
          <w:sz w:val="28"/>
          <w:szCs w:val="28"/>
        </w:rPr>
        <w:t>a</w:t>
      </w:r>
      <w:r w:rsidRPr="007D34E2">
        <w:rPr>
          <w:b/>
          <w:bCs/>
          <w:sz w:val="28"/>
          <w:szCs w:val="28"/>
          <w:lang w:val="uk-UA"/>
        </w:rPr>
        <w:t xml:space="preserve"> </w:t>
      </w:r>
      <w:r w:rsidRPr="007D34E2">
        <w:rPr>
          <w:b/>
          <w:bCs/>
          <w:sz w:val="28"/>
          <w:szCs w:val="28"/>
        </w:rPr>
        <w:t>p</w:t>
      </w:r>
      <w:proofErr w:type="spellStart"/>
      <w:r w:rsidRPr="007D34E2">
        <w:rPr>
          <w:b/>
          <w:bCs/>
          <w:sz w:val="28"/>
          <w:szCs w:val="28"/>
          <w:lang w:val="uk-UA"/>
        </w:rPr>
        <w:t>обот</w:t>
      </w:r>
      <w:proofErr w:type="spellEnd"/>
      <w:r w:rsidRPr="007D34E2">
        <w:rPr>
          <w:b/>
          <w:bCs/>
          <w:sz w:val="28"/>
          <w:szCs w:val="28"/>
        </w:rPr>
        <w:t>a</w:t>
      </w:r>
    </w:p>
    <w:tbl>
      <w:tblPr>
        <w:tblW w:w="10230" w:type="dxa"/>
        <w:tblInd w:w="-112" w:type="dxa"/>
        <w:tblLayout w:type="fixed"/>
        <w:tblLook w:val="0000" w:firstRow="0" w:lastRow="0" w:firstColumn="0" w:lastColumn="0" w:noHBand="0" w:noVBand="0"/>
      </w:tblPr>
      <w:tblGrid>
        <w:gridCol w:w="2740"/>
        <w:gridCol w:w="7490"/>
      </w:tblGrid>
      <w:tr w:rsidR="000F4E29" w:rsidRPr="007D34E2" w:rsidTr="00047827">
        <w:trPr>
          <w:trHeight w:val="275"/>
        </w:trPr>
        <w:tc>
          <w:tcPr>
            <w:tcW w:w="2740" w:type="dxa"/>
          </w:tcPr>
          <w:p w:rsidR="000F4E29" w:rsidRPr="007D34E2" w:rsidRDefault="000F4E29" w:rsidP="00047827">
            <w:pPr>
              <w:widowControl w:val="0"/>
              <w:tabs>
                <w:tab w:val="left" w:leader="underscore" w:pos="10206"/>
              </w:tabs>
              <w:autoSpaceDE w:val="0"/>
              <w:autoSpaceDN w:val="0"/>
              <w:spacing w:line="360" w:lineRule="auto"/>
              <w:rPr>
                <w:sz w:val="28"/>
                <w:szCs w:val="28"/>
              </w:rPr>
            </w:pPr>
            <w:r w:rsidRPr="007D34E2">
              <w:rPr>
                <w:sz w:val="28"/>
                <w:szCs w:val="28"/>
                <w:lang w:val="uk-UA"/>
              </w:rPr>
              <w:t xml:space="preserve">     </w:t>
            </w:r>
            <w:proofErr w:type="spellStart"/>
            <w:r w:rsidRPr="007D34E2">
              <w:rPr>
                <w:sz w:val="28"/>
                <w:szCs w:val="28"/>
              </w:rPr>
              <w:t>о</w:t>
            </w:r>
            <w:proofErr w:type="gramStart"/>
            <w:r w:rsidRPr="007D34E2">
              <w:rPr>
                <w:sz w:val="28"/>
                <w:szCs w:val="28"/>
              </w:rPr>
              <w:t>c</w:t>
            </w:r>
            <w:proofErr w:type="gramEnd"/>
            <w:r w:rsidRPr="007D34E2">
              <w:rPr>
                <w:sz w:val="28"/>
                <w:szCs w:val="28"/>
              </w:rPr>
              <w:t>вiтнiй</w:t>
            </w:r>
            <w:proofErr w:type="spellEnd"/>
            <w:r w:rsidRPr="007D34E2">
              <w:rPr>
                <w:sz w:val="28"/>
                <w:szCs w:val="28"/>
              </w:rPr>
              <w:t xml:space="preserve"> </w:t>
            </w:r>
            <w:proofErr w:type="spellStart"/>
            <w:r w:rsidRPr="007D34E2">
              <w:rPr>
                <w:sz w:val="28"/>
                <w:szCs w:val="28"/>
              </w:rPr>
              <w:t>piвень</w:t>
            </w:r>
            <w:proofErr w:type="spellEnd"/>
          </w:p>
        </w:tc>
        <w:tc>
          <w:tcPr>
            <w:tcW w:w="7490" w:type="dxa"/>
            <w:tcBorders>
              <w:bottom w:val="single" w:sz="4" w:space="0" w:color="000000"/>
            </w:tcBorders>
          </w:tcPr>
          <w:p w:rsidR="000F4E29" w:rsidRPr="007D34E2" w:rsidRDefault="000F4E29" w:rsidP="00047827">
            <w:pPr>
              <w:widowControl w:val="0"/>
              <w:autoSpaceDE w:val="0"/>
              <w:autoSpaceDN w:val="0"/>
              <w:snapToGrid w:val="0"/>
              <w:spacing w:line="360" w:lineRule="auto"/>
              <w:rPr>
                <w:b/>
                <w:sz w:val="28"/>
                <w:szCs w:val="28"/>
              </w:rPr>
            </w:pPr>
            <w:r w:rsidRPr="007D34E2">
              <w:rPr>
                <w:b/>
                <w:sz w:val="28"/>
                <w:szCs w:val="28"/>
              </w:rPr>
              <w:t xml:space="preserve">                             </w:t>
            </w:r>
            <w:proofErr w:type="spellStart"/>
            <w:r w:rsidRPr="007D34E2">
              <w:rPr>
                <w:b/>
                <w:sz w:val="28"/>
                <w:szCs w:val="28"/>
              </w:rPr>
              <w:t>Д</w:t>
            </w:r>
            <w:proofErr w:type="gramStart"/>
            <w:r w:rsidRPr="007D34E2">
              <w:rPr>
                <w:b/>
                <w:sz w:val="28"/>
                <w:szCs w:val="28"/>
              </w:rPr>
              <w:t>p</w:t>
            </w:r>
            <w:proofErr w:type="gramEnd"/>
            <w:r w:rsidRPr="007D34E2">
              <w:rPr>
                <w:b/>
                <w:sz w:val="28"/>
                <w:szCs w:val="28"/>
              </w:rPr>
              <w:t>угий</w:t>
            </w:r>
            <w:proofErr w:type="spellEnd"/>
            <w:r w:rsidRPr="007D34E2">
              <w:rPr>
                <w:b/>
                <w:sz w:val="28"/>
                <w:szCs w:val="28"/>
              </w:rPr>
              <w:t xml:space="preserve"> </w:t>
            </w:r>
            <w:proofErr w:type="spellStart"/>
            <w:r w:rsidRPr="007D34E2">
              <w:rPr>
                <w:b/>
                <w:sz w:val="28"/>
                <w:szCs w:val="28"/>
              </w:rPr>
              <w:t>мaгicтеpcький</w:t>
            </w:r>
            <w:proofErr w:type="spellEnd"/>
          </w:p>
        </w:tc>
      </w:tr>
      <w:tr w:rsidR="000F4E29" w:rsidRPr="007D34E2" w:rsidTr="00047827">
        <w:trPr>
          <w:trHeight w:val="290"/>
        </w:trPr>
        <w:tc>
          <w:tcPr>
            <w:tcW w:w="2740" w:type="dxa"/>
          </w:tcPr>
          <w:p w:rsidR="000F4E29" w:rsidRPr="007D34E2" w:rsidRDefault="000F4E29" w:rsidP="00047827">
            <w:pPr>
              <w:widowControl w:val="0"/>
              <w:autoSpaceDE w:val="0"/>
              <w:autoSpaceDN w:val="0"/>
              <w:spacing w:line="360" w:lineRule="auto"/>
              <w:rPr>
                <w:sz w:val="28"/>
                <w:szCs w:val="28"/>
              </w:rPr>
            </w:pPr>
            <w:r w:rsidRPr="007D34E2">
              <w:rPr>
                <w:sz w:val="28"/>
                <w:szCs w:val="28"/>
              </w:rPr>
              <w:t xml:space="preserve">     </w:t>
            </w:r>
            <w:proofErr w:type="spellStart"/>
            <w:proofErr w:type="gramStart"/>
            <w:r w:rsidRPr="007D34E2">
              <w:rPr>
                <w:sz w:val="28"/>
                <w:szCs w:val="28"/>
              </w:rPr>
              <w:t>c</w:t>
            </w:r>
            <w:proofErr w:type="gramEnd"/>
            <w:r w:rsidRPr="007D34E2">
              <w:rPr>
                <w:sz w:val="28"/>
                <w:szCs w:val="28"/>
              </w:rPr>
              <w:t>пецiaльнicть</w:t>
            </w:r>
            <w:proofErr w:type="spellEnd"/>
          </w:p>
        </w:tc>
        <w:tc>
          <w:tcPr>
            <w:tcW w:w="7490" w:type="dxa"/>
            <w:tcBorders>
              <w:bottom w:val="single" w:sz="4" w:space="0" w:color="000000"/>
            </w:tcBorders>
          </w:tcPr>
          <w:p w:rsidR="000F4E29" w:rsidRPr="007D34E2" w:rsidRDefault="000F4E29" w:rsidP="00047827">
            <w:pPr>
              <w:widowControl w:val="0"/>
              <w:autoSpaceDE w:val="0"/>
              <w:autoSpaceDN w:val="0"/>
              <w:snapToGrid w:val="0"/>
              <w:spacing w:line="360" w:lineRule="auto"/>
              <w:rPr>
                <w:b/>
                <w:sz w:val="28"/>
                <w:szCs w:val="28"/>
              </w:rPr>
            </w:pPr>
            <w:r w:rsidRPr="007D34E2">
              <w:rPr>
                <w:b/>
                <w:sz w:val="28"/>
                <w:szCs w:val="28"/>
              </w:rPr>
              <w:t xml:space="preserve">                      017 </w:t>
            </w:r>
            <w:proofErr w:type="spellStart"/>
            <w:r w:rsidRPr="007D34E2">
              <w:rPr>
                <w:b/>
                <w:sz w:val="28"/>
                <w:szCs w:val="28"/>
              </w:rPr>
              <w:t>Фiзичнa</w:t>
            </w:r>
            <w:proofErr w:type="spellEnd"/>
            <w:r w:rsidRPr="007D34E2">
              <w:rPr>
                <w:b/>
                <w:sz w:val="28"/>
                <w:szCs w:val="28"/>
              </w:rPr>
              <w:t xml:space="preserve"> </w:t>
            </w:r>
            <w:proofErr w:type="spellStart"/>
            <w:r w:rsidRPr="007D34E2">
              <w:rPr>
                <w:b/>
                <w:sz w:val="28"/>
                <w:szCs w:val="28"/>
              </w:rPr>
              <w:t>культу</w:t>
            </w:r>
            <w:proofErr w:type="gramStart"/>
            <w:r w:rsidRPr="007D34E2">
              <w:rPr>
                <w:b/>
                <w:sz w:val="28"/>
                <w:szCs w:val="28"/>
              </w:rPr>
              <w:t>pa</w:t>
            </w:r>
            <w:proofErr w:type="spellEnd"/>
            <w:proofErr w:type="gramEnd"/>
            <w:r w:rsidRPr="007D34E2">
              <w:rPr>
                <w:b/>
                <w:sz w:val="28"/>
                <w:szCs w:val="28"/>
              </w:rPr>
              <w:t xml:space="preserve"> i </w:t>
            </w:r>
            <w:proofErr w:type="spellStart"/>
            <w:r w:rsidRPr="007D34E2">
              <w:rPr>
                <w:b/>
                <w:sz w:val="28"/>
                <w:szCs w:val="28"/>
              </w:rPr>
              <w:t>cпоpт</w:t>
            </w:r>
            <w:proofErr w:type="spellEnd"/>
          </w:p>
        </w:tc>
      </w:tr>
      <w:tr w:rsidR="000F4E29" w:rsidRPr="007D34E2" w:rsidTr="00047827">
        <w:trPr>
          <w:trHeight w:val="275"/>
        </w:trPr>
        <w:tc>
          <w:tcPr>
            <w:tcW w:w="2740" w:type="dxa"/>
          </w:tcPr>
          <w:p w:rsidR="000F4E29" w:rsidRPr="007D34E2" w:rsidRDefault="000F4E29" w:rsidP="00047827">
            <w:pPr>
              <w:widowControl w:val="0"/>
              <w:autoSpaceDE w:val="0"/>
              <w:autoSpaceDN w:val="0"/>
              <w:spacing w:line="360" w:lineRule="auto"/>
              <w:rPr>
                <w:sz w:val="28"/>
                <w:szCs w:val="28"/>
              </w:rPr>
            </w:pPr>
            <w:r w:rsidRPr="007D34E2">
              <w:rPr>
                <w:sz w:val="28"/>
                <w:szCs w:val="28"/>
              </w:rPr>
              <w:t xml:space="preserve">      </w:t>
            </w:r>
            <w:proofErr w:type="spellStart"/>
            <w:r w:rsidRPr="007D34E2">
              <w:rPr>
                <w:sz w:val="28"/>
                <w:szCs w:val="28"/>
              </w:rPr>
              <w:t>г</w:t>
            </w:r>
            <w:proofErr w:type="gramStart"/>
            <w:r w:rsidRPr="007D34E2">
              <w:rPr>
                <w:sz w:val="28"/>
                <w:szCs w:val="28"/>
              </w:rPr>
              <w:t>a</w:t>
            </w:r>
            <w:proofErr w:type="gramEnd"/>
            <w:r w:rsidRPr="007D34E2">
              <w:rPr>
                <w:sz w:val="28"/>
                <w:szCs w:val="28"/>
              </w:rPr>
              <w:t>лузь</w:t>
            </w:r>
            <w:proofErr w:type="spellEnd"/>
            <w:r w:rsidRPr="007D34E2">
              <w:rPr>
                <w:sz w:val="28"/>
                <w:szCs w:val="28"/>
              </w:rPr>
              <w:t xml:space="preserve"> </w:t>
            </w:r>
            <w:proofErr w:type="spellStart"/>
            <w:r w:rsidRPr="007D34E2">
              <w:rPr>
                <w:sz w:val="28"/>
                <w:szCs w:val="28"/>
              </w:rPr>
              <w:t>знaнь</w:t>
            </w:r>
            <w:proofErr w:type="spellEnd"/>
            <w:r w:rsidRPr="007D34E2">
              <w:rPr>
                <w:sz w:val="28"/>
                <w:szCs w:val="28"/>
              </w:rPr>
              <w:t xml:space="preserve">      </w:t>
            </w:r>
          </w:p>
        </w:tc>
        <w:tc>
          <w:tcPr>
            <w:tcW w:w="7490" w:type="dxa"/>
            <w:tcBorders>
              <w:bottom w:val="single" w:sz="4" w:space="0" w:color="000000"/>
            </w:tcBorders>
          </w:tcPr>
          <w:p w:rsidR="000F4E29" w:rsidRPr="007D34E2" w:rsidRDefault="000F4E29" w:rsidP="00047827">
            <w:pPr>
              <w:widowControl w:val="0"/>
              <w:autoSpaceDE w:val="0"/>
              <w:autoSpaceDN w:val="0"/>
              <w:snapToGrid w:val="0"/>
              <w:spacing w:line="360" w:lineRule="auto"/>
              <w:rPr>
                <w:b/>
                <w:sz w:val="28"/>
                <w:szCs w:val="28"/>
              </w:rPr>
            </w:pPr>
            <w:r w:rsidRPr="007D34E2">
              <w:rPr>
                <w:b/>
                <w:sz w:val="28"/>
                <w:szCs w:val="28"/>
              </w:rPr>
              <w:t xml:space="preserve">                              01 </w:t>
            </w:r>
            <w:proofErr w:type="spellStart"/>
            <w:r w:rsidRPr="007D34E2">
              <w:rPr>
                <w:b/>
                <w:sz w:val="28"/>
                <w:szCs w:val="28"/>
              </w:rPr>
              <w:t>О</w:t>
            </w:r>
            <w:proofErr w:type="gramStart"/>
            <w:r w:rsidRPr="007D34E2">
              <w:rPr>
                <w:b/>
                <w:sz w:val="28"/>
                <w:szCs w:val="28"/>
              </w:rPr>
              <w:t>c</w:t>
            </w:r>
            <w:proofErr w:type="gramEnd"/>
            <w:r w:rsidRPr="007D34E2">
              <w:rPr>
                <w:b/>
                <w:sz w:val="28"/>
                <w:szCs w:val="28"/>
              </w:rPr>
              <w:t>вiтa</w:t>
            </w:r>
            <w:proofErr w:type="spellEnd"/>
            <w:r w:rsidRPr="007D34E2">
              <w:rPr>
                <w:b/>
                <w:sz w:val="28"/>
                <w:szCs w:val="28"/>
              </w:rPr>
              <w:t>/</w:t>
            </w:r>
            <w:proofErr w:type="spellStart"/>
            <w:r w:rsidRPr="007D34E2">
              <w:rPr>
                <w:b/>
                <w:sz w:val="28"/>
                <w:szCs w:val="28"/>
              </w:rPr>
              <w:t>Педaгогiкa</w:t>
            </w:r>
            <w:proofErr w:type="spellEnd"/>
            <w:r w:rsidRPr="007D34E2">
              <w:rPr>
                <w:b/>
                <w:sz w:val="28"/>
                <w:szCs w:val="28"/>
              </w:rPr>
              <w:t xml:space="preserve">   </w:t>
            </w:r>
          </w:p>
        </w:tc>
      </w:tr>
      <w:tr w:rsidR="000F4E29" w:rsidRPr="007D34E2" w:rsidTr="00047827">
        <w:trPr>
          <w:trHeight w:val="325"/>
        </w:trPr>
        <w:tc>
          <w:tcPr>
            <w:tcW w:w="2740" w:type="dxa"/>
          </w:tcPr>
          <w:p w:rsidR="000F4E29" w:rsidRPr="007D34E2" w:rsidRDefault="000F4E29" w:rsidP="00047827">
            <w:pPr>
              <w:widowControl w:val="0"/>
              <w:autoSpaceDE w:val="0"/>
              <w:autoSpaceDN w:val="0"/>
              <w:spacing w:line="360" w:lineRule="auto"/>
              <w:rPr>
                <w:sz w:val="28"/>
                <w:szCs w:val="28"/>
              </w:rPr>
            </w:pPr>
            <w:r w:rsidRPr="007D34E2">
              <w:rPr>
                <w:sz w:val="28"/>
                <w:szCs w:val="28"/>
              </w:rPr>
              <w:t xml:space="preserve">      </w:t>
            </w:r>
            <w:proofErr w:type="spellStart"/>
            <w:proofErr w:type="gramStart"/>
            <w:r w:rsidRPr="007D34E2">
              <w:rPr>
                <w:sz w:val="28"/>
                <w:szCs w:val="28"/>
              </w:rPr>
              <w:t>c</w:t>
            </w:r>
            <w:proofErr w:type="gramEnd"/>
            <w:r w:rsidRPr="007D34E2">
              <w:rPr>
                <w:sz w:val="28"/>
                <w:szCs w:val="28"/>
              </w:rPr>
              <w:t>пецiaлiзaцiя</w:t>
            </w:r>
            <w:proofErr w:type="spellEnd"/>
          </w:p>
        </w:tc>
        <w:tc>
          <w:tcPr>
            <w:tcW w:w="7490" w:type="dxa"/>
            <w:tcBorders>
              <w:top w:val="single" w:sz="4" w:space="0" w:color="000000"/>
            </w:tcBorders>
          </w:tcPr>
          <w:p w:rsidR="000F4E29" w:rsidRPr="000F4E29" w:rsidRDefault="000F4E29" w:rsidP="00047827">
            <w:pPr>
              <w:widowControl w:val="0"/>
              <w:autoSpaceDE w:val="0"/>
              <w:autoSpaceDN w:val="0"/>
              <w:snapToGrid w:val="0"/>
              <w:spacing w:line="360" w:lineRule="auto"/>
              <w:rPr>
                <w:b/>
                <w:sz w:val="28"/>
                <w:szCs w:val="28"/>
              </w:rPr>
            </w:pPr>
            <w:r w:rsidRPr="007D34E2">
              <w:rPr>
                <w:b/>
                <w:sz w:val="28"/>
                <w:szCs w:val="28"/>
              </w:rPr>
              <w:t xml:space="preserve">     </w:t>
            </w:r>
            <w:r>
              <w:rPr>
                <w:b/>
                <w:sz w:val="28"/>
                <w:szCs w:val="28"/>
              </w:rPr>
              <w:t xml:space="preserve">   </w:t>
            </w:r>
            <w:proofErr w:type="spellStart"/>
            <w:r w:rsidRPr="0089034B">
              <w:rPr>
                <w:b/>
                <w:sz w:val="28"/>
                <w:szCs w:val="28"/>
              </w:rPr>
              <w:t>Т</w:t>
            </w:r>
            <w:proofErr w:type="gramStart"/>
            <w:r w:rsidRPr="0089034B">
              <w:rPr>
                <w:b/>
                <w:sz w:val="28"/>
                <w:szCs w:val="28"/>
              </w:rPr>
              <w:t>p</w:t>
            </w:r>
            <w:proofErr w:type="gramEnd"/>
            <w:r w:rsidRPr="0089034B">
              <w:rPr>
                <w:b/>
                <w:sz w:val="28"/>
                <w:szCs w:val="28"/>
              </w:rPr>
              <w:t>енувaльнa</w:t>
            </w:r>
            <w:proofErr w:type="spellEnd"/>
            <w:r w:rsidRPr="0089034B">
              <w:rPr>
                <w:b/>
                <w:sz w:val="28"/>
                <w:szCs w:val="28"/>
              </w:rPr>
              <w:t xml:space="preserve"> </w:t>
            </w:r>
            <w:proofErr w:type="spellStart"/>
            <w:r w:rsidRPr="0089034B">
              <w:rPr>
                <w:b/>
                <w:sz w:val="28"/>
                <w:szCs w:val="28"/>
              </w:rPr>
              <w:t>дiяльнicть</w:t>
            </w:r>
            <w:proofErr w:type="spellEnd"/>
            <w:r w:rsidRPr="0089034B">
              <w:rPr>
                <w:b/>
                <w:sz w:val="28"/>
                <w:szCs w:val="28"/>
              </w:rPr>
              <w:t xml:space="preserve"> в </w:t>
            </w:r>
            <w:proofErr w:type="spellStart"/>
            <w:r w:rsidRPr="0089034B">
              <w:rPr>
                <w:b/>
                <w:sz w:val="28"/>
                <w:szCs w:val="28"/>
              </w:rPr>
              <w:t>обpaному</w:t>
            </w:r>
            <w:proofErr w:type="spellEnd"/>
            <w:r w:rsidRPr="0089034B">
              <w:rPr>
                <w:b/>
                <w:sz w:val="28"/>
                <w:szCs w:val="28"/>
              </w:rPr>
              <w:t xml:space="preserve"> </w:t>
            </w:r>
            <w:proofErr w:type="spellStart"/>
            <w:r w:rsidRPr="0089034B">
              <w:rPr>
                <w:b/>
                <w:sz w:val="28"/>
                <w:szCs w:val="28"/>
              </w:rPr>
              <w:t>видi</w:t>
            </w:r>
            <w:proofErr w:type="spellEnd"/>
            <w:r w:rsidRPr="0089034B">
              <w:rPr>
                <w:b/>
                <w:sz w:val="28"/>
                <w:szCs w:val="28"/>
              </w:rPr>
              <w:t xml:space="preserve"> </w:t>
            </w:r>
            <w:proofErr w:type="spellStart"/>
            <w:r w:rsidRPr="0089034B">
              <w:rPr>
                <w:b/>
                <w:sz w:val="28"/>
                <w:szCs w:val="28"/>
              </w:rPr>
              <w:t>cпоpту</w:t>
            </w:r>
            <w:proofErr w:type="spellEnd"/>
          </w:p>
          <w:p w:rsidR="000F4E29" w:rsidRPr="0089034B" w:rsidRDefault="000F4E29" w:rsidP="00047827">
            <w:pPr>
              <w:widowControl w:val="0"/>
              <w:autoSpaceDE w:val="0"/>
              <w:autoSpaceDN w:val="0"/>
              <w:snapToGrid w:val="0"/>
              <w:spacing w:line="360" w:lineRule="auto"/>
              <w:rPr>
                <w:sz w:val="28"/>
                <w:szCs w:val="28"/>
                <w:lang w:val="en-US"/>
              </w:rPr>
            </w:pPr>
            <w:r w:rsidRPr="000F4E29">
              <w:rPr>
                <w:b/>
                <w:sz w:val="28"/>
                <w:szCs w:val="28"/>
              </w:rPr>
              <w:t xml:space="preserve">                           </w:t>
            </w:r>
            <w:r>
              <w:rPr>
                <w:b/>
                <w:sz w:val="28"/>
                <w:szCs w:val="28"/>
              </w:rPr>
              <w:t xml:space="preserve"> </w:t>
            </w:r>
            <w:r w:rsidRPr="0089034B">
              <w:rPr>
                <w:b/>
                <w:sz w:val="28"/>
                <w:szCs w:val="28"/>
              </w:rPr>
              <w:t xml:space="preserve">   </w:t>
            </w:r>
            <w:r w:rsidRPr="000F4E29">
              <w:rPr>
                <w:b/>
                <w:sz w:val="28"/>
                <w:szCs w:val="28"/>
              </w:rPr>
              <w:t xml:space="preserve">   </w:t>
            </w:r>
            <w:r>
              <w:rPr>
                <w:b/>
                <w:sz w:val="28"/>
                <w:szCs w:val="28"/>
                <w:lang w:val="en-US"/>
              </w:rPr>
              <w:t>(</w:t>
            </w:r>
            <w:proofErr w:type="spellStart"/>
            <w:r w:rsidRPr="007D34E2">
              <w:rPr>
                <w:b/>
                <w:sz w:val="28"/>
                <w:szCs w:val="28"/>
              </w:rPr>
              <w:t>Cпоpтивнi</w:t>
            </w:r>
            <w:proofErr w:type="spellEnd"/>
            <w:r w:rsidRPr="007D34E2">
              <w:rPr>
                <w:b/>
                <w:sz w:val="28"/>
                <w:szCs w:val="28"/>
              </w:rPr>
              <w:t xml:space="preserve"> </w:t>
            </w:r>
            <w:proofErr w:type="spellStart"/>
            <w:r w:rsidRPr="007D34E2">
              <w:rPr>
                <w:b/>
                <w:sz w:val="28"/>
                <w:szCs w:val="28"/>
              </w:rPr>
              <w:t>iгpи</w:t>
            </w:r>
            <w:proofErr w:type="spellEnd"/>
            <w:r>
              <w:rPr>
                <w:b/>
                <w:sz w:val="28"/>
                <w:szCs w:val="28"/>
                <w:lang w:val="en-US"/>
              </w:rPr>
              <w:t>)</w:t>
            </w:r>
          </w:p>
        </w:tc>
      </w:tr>
    </w:tbl>
    <w:p w:rsidR="000F4E29" w:rsidRPr="007D34E2" w:rsidRDefault="000F4E29" w:rsidP="000F4E29">
      <w:pPr>
        <w:shd w:val="clear" w:color="auto" w:fill="FFFFFF"/>
        <w:tabs>
          <w:tab w:val="left" w:pos="1080"/>
        </w:tabs>
        <w:spacing w:line="360" w:lineRule="auto"/>
        <w:rPr>
          <w:rFonts w:eastAsia="Calibri"/>
          <w:sz w:val="28"/>
          <w:szCs w:val="28"/>
        </w:rPr>
      </w:pPr>
      <w:r w:rsidRPr="007D34E2">
        <w:rPr>
          <w:rFonts w:eastAsia="Calibri"/>
          <w:sz w:val="28"/>
          <w:szCs w:val="28"/>
        </w:rPr>
        <w:t xml:space="preserve">                                                </w:t>
      </w:r>
    </w:p>
    <w:p w:rsidR="000F4E29" w:rsidRPr="007D34E2" w:rsidRDefault="000F4E29" w:rsidP="000F4E29">
      <w:pPr>
        <w:shd w:val="clear" w:color="auto" w:fill="FFFFFF"/>
        <w:tabs>
          <w:tab w:val="left" w:pos="1080"/>
        </w:tabs>
        <w:spacing w:line="360" w:lineRule="auto"/>
        <w:rPr>
          <w:rFonts w:eastAsia="Calibri"/>
          <w:sz w:val="28"/>
          <w:szCs w:val="28"/>
          <w:lang w:val="uk-UA"/>
        </w:rPr>
      </w:pPr>
      <w:r>
        <w:rPr>
          <w:rFonts w:eastAsia="Calibri"/>
          <w:sz w:val="28"/>
          <w:szCs w:val="28"/>
        </w:rPr>
        <w:t xml:space="preserve">         </w:t>
      </w:r>
    </w:p>
    <w:p w:rsidR="000F4E29" w:rsidRPr="007D34E2" w:rsidRDefault="000F4E29" w:rsidP="000F4E29">
      <w:pPr>
        <w:shd w:val="clear" w:color="auto" w:fill="FFFFFF"/>
        <w:tabs>
          <w:tab w:val="left" w:pos="1080"/>
        </w:tabs>
        <w:spacing w:line="360" w:lineRule="auto"/>
        <w:rPr>
          <w:rFonts w:eastAsia="Calibri"/>
          <w:sz w:val="28"/>
          <w:szCs w:val="28"/>
          <w:lang w:val="uk-UA"/>
        </w:rPr>
      </w:pPr>
    </w:p>
    <w:p w:rsidR="000F4E29" w:rsidRPr="007D34E2" w:rsidRDefault="000F4E29" w:rsidP="000F4E29">
      <w:pPr>
        <w:shd w:val="clear" w:color="auto" w:fill="FFFFFF"/>
        <w:tabs>
          <w:tab w:val="left" w:pos="1080"/>
        </w:tabs>
        <w:spacing w:line="360" w:lineRule="auto"/>
        <w:rPr>
          <w:rFonts w:eastAsia="Calibri"/>
          <w:b/>
          <w:sz w:val="28"/>
          <w:szCs w:val="28"/>
        </w:rPr>
      </w:pPr>
      <w:r w:rsidRPr="007D34E2">
        <w:rPr>
          <w:rFonts w:eastAsia="Calibri"/>
          <w:sz w:val="24"/>
          <w:szCs w:val="24"/>
        </w:rPr>
        <w:t xml:space="preserve">                                                            </w:t>
      </w:r>
      <w:r w:rsidRPr="007D34E2">
        <w:rPr>
          <w:rFonts w:eastAsia="Calibri"/>
          <w:sz w:val="24"/>
          <w:szCs w:val="24"/>
          <w:lang w:val="uk-UA"/>
        </w:rPr>
        <w:t xml:space="preserve"> </w:t>
      </w:r>
      <w:proofErr w:type="spellStart"/>
      <w:r w:rsidRPr="007D34E2">
        <w:rPr>
          <w:rFonts w:eastAsia="Calibri"/>
          <w:b/>
          <w:sz w:val="28"/>
          <w:szCs w:val="28"/>
        </w:rPr>
        <w:t>Н</w:t>
      </w:r>
      <w:proofErr w:type="gramStart"/>
      <w:r w:rsidRPr="007D34E2">
        <w:rPr>
          <w:rFonts w:eastAsia="Calibri"/>
          <w:b/>
          <w:sz w:val="28"/>
          <w:szCs w:val="28"/>
        </w:rPr>
        <w:t>a</w:t>
      </w:r>
      <w:proofErr w:type="gramEnd"/>
      <w:r w:rsidRPr="007D34E2">
        <w:rPr>
          <w:rFonts w:eastAsia="Calibri"/>
          <w:b/>
          <w:sz w:val="28"/>
          <w:szCs w:val="28"/>
        </w:rPr>
        <w:t>уковий</w:t>
      </w:r>
      <w:proofErr w:type="spellEnd"/>
      <w:r w:rsidRPr="007D34E2">
        <w:rPr>
          <w:rFonts w:eastAsia="Calibri"/>
          <w:b/>
          <w:sz w:val="28"/>
          <w:szCs w:val="28"/>
        </w:rPr>
        <w:t xml:space="preserve"> </w:t>
      </w:r>
      <w:proofErr w:type="spellStart"/>
      <w:r w:rsidRPr="007D34E2">
        <w:rPr>
          <w:rFonts w:eastAsia="Calibri"/>
          <w:b/>
          <w:sz w:val="28"/>
          <w:szCs w:val="28"/>
        </w:rPr>
        <w:t>керівник</w:t>
      </w:r>
      <w:proofErr w:type="spellEnd"/>
      <w:r w:rsidRPr="007D34E2">
        <w:rPr>
          <w:rFonts w:eastAsia="Calibri"/>
          <w:b/>
          <w:sz w:val="28"/>
          <w:szCs w:val="28"/>
          <w:lang w:val="uk-UA"/>
        </w:rPr>
        <w:t>:</w:t>
      </w:r>
      <w:r w:rsidRPr="007D34E2">
        <w:rPr>
          <w:rFonts w:eastAsia="Calibri"/>
          <w:b/>
          <w:sz w:val="28"/>
          <w:szCs w:val="28"/>
        </w:rPr>
        <w:t xml:space="preserve"> </w:t>
      </w:r>
    </w:p>
    <w:p w:rsidR="000F4E29" w:rsidRPr="007D34E2" w:rsidRDefault="000F4E29" w:rsidP="000F4E29">
      <w:pPr>
        <w:shd w:val="clear" w:color="auto" w:fill="FFFFFF"/>
        <w:tabs>
          <w:tab w:val="left" w:pos="1080"/>
        </w:tabs>
        <w:spacing w:line="360" w:lineRule="auto"/>
        <w:rPr>
          <w:rFonts w:eastAsia="Calibri"/>
          <w:sz w:val="28"/>
          <w:szCs w:val="28"/>
          <w:lang w:val="uk-UA"/>
        </w:rPr>
      </w:pPr>
      <w:r w:rsidRPr="007D34E2">
        <w:rPr>
          <w:rFonts w:eastAsia="Calibri"/>
          <w:b/>
          <w:sz w:val="28"/>
          <w:szCs w:val="28"/>
        </w:rPr>
        <w:t xml:space="preserve">                                                    </w:t>
      </w:r>
      <w:r w:rsidRPr="007D34E2">
        <w:rPr>
          <w:rFonts w:eastAsia="Calibri"/>
          <w:sz w:val="28"/>
          <w:szCs w:val="28"/>
          <w:lang w:val="uk-UA"/>
        </w:rPr>
        <w:t>Доцент кафедри спортивних та рухливих</w:t>
      </w:r>
    </w:p>
    <w:p w:rsidR="000F4E29" w:rsidRPr="007D34E2" w:rsidRDefault="000F4E29" w:rsidP="000F4E29">
      <w:pPr>
        <w:shd w:val="clear" w:color="auto" w:fill="FFFFFF"/>
        <w:tabs>
          <w:tab w:val="left" w:pos="1080"/>
        </w:tabs>
        <w:spacing w:line="360" w:lineRule="auto"/>
        <w:rPr>
          <w:rFonts w:eastAsia="Calibri"/>
          <w:sz w:val="28"/>
          <w:szCs w:val="28"/>
          <w:lang w:val="uk-UA"/>
        </w:rPr>
      </w:pPr>
      <w:r w:rsidRPr="007D34E2">
        <w:rPr>
          <w:rFonts w:eastAsia="Calibri"/>
          <w:sz w:val="28"/>
          <w:szCs w:val="28"/>
          <w:lang w:val="uk-UA"/>
        </w:rPr>
        <w:t xml:space="preserve">                                                    ігор</w:t>
      </w:r>
      <w:r w:rsidRPr="007D34E2">
        <w:rPr>
          <w:rFonts w:eastAsia="Calibri"/>
          <w:b/>
          <w:sz w:val="28"/>
          <w:szCs w:val="28"/>
          <w:lang w:val="uk-UA"/>
        </w:rPr>
        <w:t xml:space="preserve"> </w:t>
      </w:r>
      <w:r w:rsidRPr="007D34E2">
        <w:rPr>
          <w:rFonts w:eastAsia="Calibri"/>
          <w:sz w:val="28"/>
          <w:szCs w:val="28"/>
          <w:lang w:val="uk-UA"/>
        </w:rPr>
        <w:t>кандидат наук з фізичного виховання та</w:t>
      </w:r>
    </w:p>
    <w:p w:rsidR="000F4E29" w:rsidRPr="007D34E2" w:rsidRDefault="000F4E29" w:rsidP="000F4E29">
      <w:pPr>
        <w:shd w:val="clear" w:color="auto" w:fill="FFFFFF"/>
        <w:tabs>
          <w:tab w:val="left" w:pos="1080"/>
        </w:tabs>
        <w:spacing w:line="360" w:lineRule="auto"/>
        <w:rPr>
          <w:rFonts w:eastAsia="Calibri"/>
          <w:sz w:val="28"/>
          <w:szCs w:val="28"/>
          <w:lang w:val="uk-UA"/>
        </w:rPr>
      </w:pPr>
      <w:r w:rsidRPr="007D34E2">
        <w:rPr>
          <w:rFonts w:eastAsia="Calibri"/>
          <w:sz w:val="28"/>
          <w:szCs w:val="28"/>
          <w:lang w:val="uk-UA"/>
        </w:rPr>
        <w:t xml:space="preserve">                                                    спорту, доцент </w:t>
      </w:r>
    </w:p>
    <w:p w:rsidR="000F4E29" w:rsidRPr="007D34E2" w:rsidRDefault="000F4E29" w:rsidP="000F4E29">
      <w:pPr>
        <w:shd w:val="clear" w:color="auto" w:fill="FFFFFF"/>
        <w:tabs>
          <w:tab w:val="left" w:pos="1080"/>
        </w:tabs>
        <w:spacing w:line="360" w:lineRule="auto"/>
        <w:rPr>
          <w:rFonts w:eastAsia="Calibri"/>
          <w:sz w:val="28"/>
          <w:szCs w:val="28"/>
          <w:lang w:val="uk-UA"/>
        </w:rPr>
      </w:pPr>
      <w:r w:rsidRPr="007D34E2">
        <w:rPr>
          <w:rFonts w:eastAsia="Calibri"/>
          <w:sz w:val="28"/>
          <w:szCs w:val="28"/>
          <w:lang w:val="uk-UA"/>
        </w:rPr>
        <w:t xml:space="preserve">                                                    </w:t>
      </w:r>
      <w:proofErr w:type="spellStart"/>
      <w:r w:rsidRPr="007D34E2">
        <w:rPr>
          <w:rFonts w:eastAsia="Calibri"/>
          <w:sz w:val="28"/>
          <w:szCs w:val="28"/>
        </w:rPr>
        <w:t>П</w:t>
      </w:r>
      <w:proofErr w:type="gramStart"/>
      <w:r w:rsidRPr="007D34E2">
        <w:rPr>
          <w:rFonts w:eastAsia="Calibri"/>
          <w:sz w:val="28"/>
          <w:szCs w:val="28"/>
        </w:rPr>
        <w:t>a</w:t>
      </w:r>
      <w:proofErr w:type="gramEnd"/>
      <w:r w:rsidRPr="007D34E2">
        <w:rPr>
          <w:rFonts w:eastAsia="Calibri"/>
          <w:sz w:val="28"/>
          <w:szCs w:val="28"/>
        </w:rPr>
        <w:t>євcький</w:t>
      </w:r>
      <w:proofErr w:type="spellEnd"/>
      <w:r w:rsidRPr="007D34E2">
        <w:rPr>
          <w:rFonts w:eastAsia="Calibri"/>
          <w:sz w:val="28"/>
          <w:szCs w:val="28"/>
        </w:rPr>
        <w:t xml:space="preserve"> В</w:t>
      </w:r>
      <w:proofErr w:type="spellStart"/>
      <w:r w:rsidRPr="007D34E2">
        <w:rPr>
          <w:rFonts w:eastAsia="Calibri"/>
          <w:sz w:val="28"/>
          <w:szCs w:val="28"/>
          <w:lang w:val="uk-UA"/>
        </w:rPr>
        <w:t>олодимир</w:t>
      </w:r>
      <w:proofErr w:type="spellEnd"/>
      <w:r w:rsidRPr="007D34E2">
        <w:rPr>
          <w:rFonts w:eastAsia="Calibri"/>
          <w:sz w:val="28"/>
          <w:szCs w:val="28"/>
          <w:lang w:val="uk-UA"/>
        </w:rPr>
        <w:t xml:space="preserve"> </w:t>
      </w:r>
      <w:r w:rsidRPr="007D34E2">
        <w:rPr>
          <w:rFonts w:eastAsia="Calibri"/>
          <w:sz w:val="28"/>
          <w:szCs w:val="28"/>
        </w:rPr>
        <w:t>В</w:t>
      </w:r>
      <w:proofErr w:type="spellStart"/>
      <w:r w:rsidRPr="007D34E2">
        <w:rPr>
          <w:rFonts w:eastAsia="Calibri"/>
          <w:sz w:val="28"/>
          <w:szCs w:val="28"/>
          <w:lang w:val="uk-UA"/>
        </w:rPr>
        <w:t>алерійович</w:t>
      </w:r>
      <w:proofErr w:type="spellEnd"/>
      <w:r w:rsidRPr="007D34E2">
        <w:rPr>
          <w:rFonts w:eastAsia="Calibri"/>
          <w:sz w:val="24"/>
          <w:szCs w:val="24"/>
        </w:rPr>
        <w:t xml:space="preserve">                                                             </w:t>
      </w:r>
    </w:p>
    <w:p w:rsidR="000F4E29" w:rsidRPr="007D34E2" w:rsidRDefault="000F4E29" w:rsidP="000F4E29">
      <w:pPr>
        <w:widowControl w:val="0"/>
        <w:autoSpaceDE w:val="0"/>
        <w:autoSpaceDN w:val="0"/>
        <w:rPr>
          <w:sz w:val="28"/>
          <w:szCs w:val="28"/>
        </w:rPr>
      </w:pPr>
      <w:r w:rsidRPr="007D34E2">
        <w:rPr>
          <w:b/>
          <w:sz w:val="28"/>
          <w:szCs w:val="28"/>
        </w:rPr>
        <w:t xml:space="preserve">                                                    </w:t>
      </w:r>
    </w:p>
    <w:p w:rsidR="000F4E29" w:rsidRPr="007D34E2" w:rsidRDefault="000F4E29" w:rsidP="000F4E29">
      <w:pPr>
        <w:widowControl w:val="0"/>
        <w:autoSpaceDE w:val="0"/>
        <w:autoSpaceDN w:val="0"/>
        <w:adjustRightInd w:val="0"/>
        <w:rPr>
          <w:color w:val="FF0000"/>
          <w:sz w:val="28"/>
          <w:szCs w:val="28"/>
        </w:rPr>
      </w:pPr>
    </w:p>
    <w:p w:rsidR="000F4E29" w:rsidRPr="000F4E29" w:rsidRDefault="000F4E29" w:rsidP="000F4E29">
      <w:pPr>
        <w:widowControl w:val="0"/>
        <w:autoSpaceDE w:val="0"/>
        <w:autoSpaceDN w:val="0"/>
        <w:rPr>
          <w:bCs/>
          <w:iCs/>
          <w:sz w:val="28"/>
          <w:szCs w:val="28"/>
        </w:rPr>
      </w:pPr>
    </w:p>
    <w:p w:rsidR="000F4E29" w:rsidRPr="000F4E29" w:rsidRDefault="000F4E29" w:rsidP="000F4E29">
      <w:pPr>
        <w:widowControl w:val="0"/>
        <w:autoSpaceDE w:val="0"/>
        <w:autoSpaceDN w:val="0"/>
        <w:rPr>
          <w:bCs/>
          <w:iCs/>
          <w:sz w:val="28"/>
          <w:szCs w:val="28"/>
        </w:rPr>
      </w:pPr>
    </w:p>
    <w:p w:rsidR="000F4E29" w:rsidRPr="000F4E29" w:rsidRDefault="000F4E29" w:rsidP="000F4E29">
      <w:pPr>
        <w:widowControl w:val="0"/>
        <w:autoSpaceDE w:val="0"/>
        <w:autoSpaceDN w:val="0"/>
        <w:rPr>
          <w:bCs/>
          <w:iCs/>
          <w:sz w:val="28"/>
          <w:szCs w:val="28"/>
        </w:rPr>
      </w:pPr>
    </w:p>
    <w:p w:rsidR="000F4E29" w:rsidRPr="007D34E2" w:rsidRDefault="000F4E29" w:rsidP="000F4E29">
      <w:pPr>
        <w:widowControl w:val="0"/>
        <w:autoSpaceDE w:val="0"/>
        <w:autoSpaceDN w:val="0"/>
        <w:rPr>
          <w:bCs/>
          <w:iCs/>
          <w:sz w:val="24"/>
          <w:szCs w:val="24"/>
          <w:lang w:val="uk-UA"/>
        </w:rPr>
      </w:pPr>
    </w:p>
    <w:p w:rsidR="000F4E29" w:rsidRDefault="000F4E29" w:rsidP="000F4E29">
      <w:pPr>
        <w:widowControl w:val="0"/>
        <w:autoSpaceDE w:val="0"/>
        <w:autoSpaceDN w:val="0"/>
        <w:adjustRightInd w:val="0"/>
        <w:spacing w:line="360" w:lineRule="auto"/>
        <w:rPr>
          <w:sz w:val="28"/>
          <w:szCs w:val="28"/>
          <w:lang w:val="en-US"/>
        </w:rPr>
      </w:pPr>
      <w:r w:rsidRPr="007D34E2">
        <w:rPr>
          <w:bCs/>
          <w:iCs/>
          <w:sz w:val="24"/>
          <w:szCs w:val="24"/>
        </w:rPr>
        <w:t xml:space="preserve">                                                      </w:t>
      </w:r>
      <w:r w:rsidRPr="007D34E2">
        <w:rPr>
          <w:bCs/>
          <w:iCs/>
          <w:sz w:val="24"/>
          <w:szCs w:val="24"/>
          <w:lang w:val="uk-UA"/>
        </w:rPr>
        <w:t xml:space="preserve">    </w:t>
      </w:r>
      <w:proofErr w:type="spellStart"/>
      <w:r w:rsidRPr="007D34E2">
        <w:rPr>
          <w:sz w:val="28"/>
          <w:szCs w:val="28"/>
        </w:rPr>
        <w:t>Х</w:t>
      </w:r>
      <w:proofErr w:type="gramStart"/>
      <w:r w:rsidRPr="007D34E2">
        <w:rPr>
          <w:sz w:val="28"/>
          <w:szCs w:val="28"/>
        </w:rPr>
        <w:t>ap</w:t>
      </w:r>
      <w:proofErr w:type="gramEnd"/>
      <w:r w:rsidRPr="007D34E2">
        <w:rPr>
          <w:sz w:val="28"/>
          <w:szCs w:val="28"/>
        </w:rPr>
        <w:t>кiв</w:t>
      </w:r>
      <w:proofErr w:type="spellEnd"/>
      <w:r w:rsidRPr="007D34E2">
        <w:rPr>
          <w:sz w:val="28"/>
          <w:szCs w:val="28"/>
        </w:rPr>
        <w:t xml:space="preserve"> - 202</w:t>
      </w:r>
      <w:r w:rsidRPr="007D34E2">
        <w:rPr>
          <w:sz w:val="28"/>
          <w:szCs w:val="28"/>
          <w:lang w:val="uk-UA"/>
        </w:rPr>
        <w:t>5</w:t>
      </w:r>
      <w:r>
        <w:rPr>
          <w:sz w:val="28"/>
          <w:szCs w:val="28"/>
        </w:rPr>
        <w:t xml:space="preserve"> </w:t>
      </w:r>
    </w:p>
    <w:p w:rsidR="000F4E29" w:rsidRPr="000F4E29" w:rsidRDefault="000F4E29" w:rsidP="000F4E29">
      <w:pPr>
        <w:widowControl w:val="0"/>
        <w:autoSpaceDE w:val="0"/>
        <w:autoSpaceDN w:val="0"/>
        <w:adjustRightInd w:val="0"/>
        <w:spacing w:line="360" w:lineRule="auto"/>
        <w:rPr>
          <w:sz w:val="28"/>
          <w:szCs w:val="28"/>
          <w:lang w:val="en-US"/>
        </w:rPr>
      </w:pPr>
      <w:bookmarkStart w:id="0" w:name="_GoBack"/>
      <w:bookmarkEnd w:id="0"/>
    </w:p>
    <w:p w:rsidR="000F4E29" w:rsidRPr="00415462" w:rsidRDefault="000F4E29" w:rsidP="000F4E29">
      <w:pPr>
        <w:shd w:val="clear" w:color="auto" w:fill="FFFFFF"/>
        <w:spacing w:line="360" w:lineRule="auto"/>
        <w:jc w:val="both"/>
        <w:textAlignment w:val="baseline"/>
        <w:rPr>
          <w:b/>
          <w:bCs/>
          <w:sz w:val="28"/>
          <w:szCs w:val="28"/>
          <w:lang w:val="uk-UA" w:eastAsia="uk-UA"/>
        </w:rPr>
      </w:pPr>
      <w:r w:rsidRPr="00415462">
        <w:rPr>
          <w:bCs/>
          <w:i/>
          <w:sz w:val="28"/>
          <w:szCs w:val="28"/>
          <w:lang w:val="uk-UA" w:eastAsia="uk-UA"/>
        </w:rPr>
        <w:lastRenderedPageBreak/>
        <w:t xml:space="preserve">                                                    </w:t>
      </w:r>
      <w:proofErr w:type="spellStart"/>
      <w:r w:rsidRPr="00415462">
        <w:rPr>
          <w:b/>
          <w:bCs/>
          <w:sz w:val="28"/>
          <w:szCs w:val="28"/>
          <w:lang w:val="uk-UA" w:eastAsia="uk-UA"/>
        </w:rPr>
        <w:t>Aнотaцiя</w:t>
      </w:r>
      <w:proofErr w:type="spellEnd"/>
    </w:p>
    <w:p w:rsidR="000F4E29" w:rsidRDefault="000F4E29" w:rsidP="000F4E29">
      <w:pPr>
        <w:pStyle w:val="a3"/>
        <w:spacing w:line="360" w:lineRule="auto"/>
        <w:outlineLvl w:val="0"/>
        <w:rPr>
          <w:sz w:val="28"/>
        </w:rPr>
      </w:pPr>
      <w:r w:rsidRPr="00415462">
        <w:rPr>
          <w:bCs/>
          <w:i/>
          <w:sz w:val="28"/>
          <w:szCs w:val="28"/>
          <w:lang w:eastAsia="uk-UA"/>
        </w:rPr>
        <w:t xml:space="preserve">          </w:t>
      </w:r>
      <w:r w:rsidRPr="007E4E6C">
        <w:rPr>
          <w:bCs/>
          <w:i/>
          <w:sz w:val="28"/>
          <w:szCs w:val="28"/>
          <w:lang w:eastAsia="uk-UA"/>
        </w:rPr>
        <w:t>Прокопенко</w:t>
      </w:r>
      <w:r w:rsidRPr="000F4E29">
        <w:rPr>
          <w:bCs/>
          <w:i/>
          <w:sz w:val="28"/>
          <w:szCs w:val="28"/>
          <w:lang w:eastAsia="uk-UA"/>
        </w:rPr>
        <w:t xml:space="preserve"> </w:t>
      </w:r>
      <w:r w:rsidRPr="007E4E6C">
        <w:rPr>
          <w:bCs/>
          <w:i/>
          <w:sz w:val="28"/>
          <w:szCs w:val="28"/>
          <w:lang w:eastAsia="uk-UA"/>
        </w:rPr>
        <w:t>(Агафонова)  Єва Сергіївна</w:t>
      </w:r>
      <w:r w:rsidRPr="007E4E6C">
        <w:rPr>
          <w:b/>
          <w:sz w:val="28"/>
        </w:rPr>
        <w:t xml:space="preserve"> </w:t>
      </w:r>
      <w:r w:rsidRPr="0045581C">
        <w:rPr>
          <w:sz w:val="28"/>
        </w:rPr>
        <w:t>Р</w:t>
      </w:r>
      <w:r>
        <w:rPr>
          <w:sz w:val="28"/>
        </w:rPr>
        <w:t>ухливі іг</w:t>
      </w:r>
      <w:r w:rsidRPr="007E4E6C">
        <w:rPr>
          <w:sz w:val="28"/>
        </w:rPr>
        <w:t>р</w:t>
      </w:r>
      <w:r>
        <w:rPr>
          <w:sz w:val="28"/>
        </w:rPr>
        <w:t>и як засіб</w:t>
      </w:r>
    </w:p>
    <w:p w:rsidR="000F4E29" w:rsidRPr="007E4E6C" w:rsidRDefault="000F4E29" w:rsidP="000F4E29">
      <w:pPr>
        <w:pStyle w:val="a3"/>
        <w:spacing w:line="360" w:lineRule="auto"/>
        <w:outlineLvl w:val="0"/>
        <w:rPr>
          <w:sz w:val="28"/>
        </w:rPr>
      </w:pPr>
      <w:r w:rsidRPr="007E4E6C">
        <w:rPr>
          <w:sz w:val="28"/>
        </w:rPr>
        <w:t>підгот</w:t>
      </w:r>
      <w:r>
        <w:rPr>
          <w:sz w:val="28"/>
        </w:rPr>
        <w:t>овки дітей 5-6 років до занять тенісом.</w:t>
      </w:r>
    </w:p>
    <w:p w:rsidR="000F4E29" w:rsidRDefault="000F4E29" w:rsidP="000F4E29">
      <w:pPr>
        <w:pStyle w:val="a3"/>
        <w:spacing w:line="360" w:lineRule="auto"/>
        <w:ind w:firstLine="720"/>
        <w:jc w:val="both"/>
        <w:rPr>
          <w:sz w:val="28"/>
        </w:rPr>
      </w:pPr>
      <w:r w:rsidRPr="006C665D">
        <w:rPr>
          <w:sz w:val="28"/>
        </w:rPr>
        <w:t xml:space="preserve">В Україні на розвиток тенісу звернена значна увага як з боку держави, так і з боку громадських організацій. За допомогою низки документів сьогодні створено необхідну правову та методичну базу для занять молоді цим видом спорту. Велика кількість кваліфікованих фахівців забезпечує можливість всім бажаючим приступити до занять </w:t>
      </w:r>
      <w:r>
        <w:rPr>
          <w:sz w:val="28"/>
        </w:rPr>
        <w:t>з тенісу. В той же час, тренери</w:t>
      </w:r>
      <w:r w:rsidRPr="006C665D">
        <w:rPr>
          <w:sz w:val="28"/>
        </w:rPr>
        <w:t xml:space="preserve"> відмічають постійну зміну умов у проведенні набору дітей в тенісні групи, що в значній мірі ускладнює роботу педагогів на початковому етапі навчання. </w:t>
      </w:r>
    </w:p>
    <w:p w:rsidR="000F4E29" w:rsidRPr="006C665D" w:rsidRDefault="000F4E29" w:rsidP="000F4E29">
      <w:pPr>
        <w:pStyle w:val="a3"/>
        <w:spacing w:line="360" w:lineRule="auto"/>
        <w:ind w:firstLine="720"/>
        <w:jc w:val="both"/>
        <w:rPr>
          <w:sz w:val="28"/>
        </w:rPr>
      </w:pPr>
      <w:r>
        <w:rPr>
          <w:sz w:val="28"/>
        </w:rPr>
        <w:t>Для досягнення успіхів спортсменам необхідна належна фізична, технічна, тактична та психічна підготовка, високий рівень якої закладається вже на початковому етапі навчання.</w:t>
      </w:r>
    </w:p>
    <w:p w:rsidR="000F4E29" w:rsidRDefault="000F4E29" w:rsidP="000F4E29">
      <w:pPr>
        <w:pStyle w:val="a3"/>
        <w:spacing w:line="360" w:lineRule="auto"/>
        <w:ind w:firstLine="720"/>
        <w:jc w:val="both"/>
        <w:rPr>
          <w:sz w:val="28"/>
        </w:rPr>
      </w:pPr>
      <w:r>
        <w:rPr>
          <w:sz w:val="28"/>
        </w:rPr>
        <w:t xml:space="preserve">Основні особливості відбору перспективних тенісистів полягають у його комплексному характері та поетапності. За останні десятиріччя спостерігається тенденція до зменшення віку початківців. В той же час, в нині існуючій програмі з тенісу не відображено особливостей проведення занять з дітьми дошкільного віку, що значно ускладнює роботу тренерів і </w:t>
      </w:r>
      <w:r w:rsidRPr="00E669B4">
        <w:rPr>
          <w:sz w:val="28"/>
        </w:rPr>
        <w:t xml:space="preserve">вимагає </w:t>
      </w:r>
      <w:r>
        <w:rPr>
          <w:sz w:val="28"/>
        </w:rPr>
        <w:t>проведення досліджень у цьому напрямку.</w:t>
      </w:r>
    </w:p>
    <w:p w:rsidR="000F4E29" w:rsidRDefault="000F4E29" w:rsidP="000F4E29">
      <w:pPr>
        <w:pStyle w:val="a3"/>
        <w:spacing w:line="360" w:lineRule="auto"/>
        <w:ind w:firstLine="720"/>
        <w:jc w:val="both"/>
        <w:rPr>
          <w:sz w:val="28"/>
        </w:rPr>
      </w:pPr>
      <w:r>
        <w:rPr>
          <w:sz w:val="28"/>
        </w:rPr>
        <w:t>На думку фахівців фізичного виховання</w:t>
      </w:r>
      <w:r w:rsidRPr="00331E89">
        <w:rPr>
          <w:sz w:val="28"/>
        </w:rPr>
        <w:t>,</w:t>
      </w:r>
      <w:r>
        <w:rPr>
          <w:sz w:val="28"/>
        </w:rPr>
        <w:t xml:space="preserve"> дошкільний вік є сприятливим для розвитку рухових якостей, зокрема швидкості і спритності, а недостатня робота з дошкільнятами по їх розвитку може не дозволити дітям у майбутньому реалізувати свої потенційні можливості. Разом з тим, як стверджують спеціалісти зазначені рухові якості є вкрай необхідними для успішної гри в теніс. Це підтверджується і низкою тестів для визначення рівня фізичної підготовленості тенісистів, зокрема, на початковому етапі навчання</w:t>
      </w:r>
      <w:r w:rsidRPr="00331E89">
        <w:rPr>
          <w:sz w:val="28"/>
        </w:rPr>
        <w:t>.</w:t>
      </w:r>
      <w:r>
        <w:rPr>
          <w:sz w:val="28"/>
        </w:rPr>
        <w:t xml:space="preserve"> Тому для підготовки до гри в теніс основну увагу слід звертати на розвиток у початківців рухових якостей, і перш за все тих, які демонструють високі темпи приросту у дошкільний період. </w:t>
      </w:r>
    </w:p>
    <w:p w:rsidR="000F4E29" w:rsidRDefault="000F4E29" w:rsidP="000F4E29">
      <w:pPr>
        <w:pStyle w:val="a3"/>
        <w:spacing w:line="360" w:lineRule="auto"/>
        <w:ind w:firstLine="720"/>
        <w:jc w:val="both"/>
        <w:rPr>
          <w:sz w:val="28"/>
        </w:rPr>
      </w:pPr>
      <w:r>
        <w:rPr>
          <w:sz w:val="28"/>
        </w:rPr>
        <w:lastRenderedPageBreak/>
        <w:t xml:space="preserve">Дослідження показали, що найефективнішими засобами удосконалення техніки виконання фізичних вправ та розвитку рухових якостей у дітей дошкільного віку є рухливі ігри, тому це питання </w:t>
      </w:r>
      <w:r w:rsidRPr="006C665D">
        <w:rPr>
          <w:sz w:val="28"/>
        </w:rPr>
        <w:t>є актуальним на сучасному етапі розвитку цього виду спорту.</w:t>
      </w:r>
    </w:p>
    <w:p w:rsidR="000F4E29" w:rsidRDefault="000F4E29" w:rsidP="000F4E29">
      <w:pPr>
        <w:pStyle w:val="a3"/>
        <w:spacing w:line="360" w:lineRule="auto"/>
        <w:ind w:firstLine="720"/>
        <w:jc w:val="both"/>
        <w:rPr>
          <w:sz w:val="28"/>
        </w:rPr>
      </w:pPr>
      <w:r w:rsidRPr="00292437">
        <w:rPr>
          <w:i/>
          <w:sz w:val="28"/>
        </w:rPr>
        <w:t>Метою дослідження</w:t>
      </w:r>
      <w:r w:rsidRPr="005D2E3C">
        <w:rPr>
          <w:sz w:val="28"/>
        </w:rPr>
        <w:t xml:space="preserve"> </w:t>
      </w:r>
      <w:r>
        <w:rPr>
          <w:sz w:val="28"/>
        </w:rPr>
        <w:t>є удосконалення методики підготовки дітей 5-6 років до занять з тенісу за допомогою рухливих ігор.</w:t>
      </w:r>
    </w:p>
    <w:p w:rsidR="000F4E29" w:rsidRPr="00292437" w:rsidRDefault="000F4E29" w:rsidP="000F4E29">
      <w:pPr>
        <w:spacing w:line="360" w:lineRule="auto"/>
        <w:ind w:firstLine="709"/>
        <w:rPr>
          <w:i/>
          <w:sz w:val="28"/>
          <w:szCs w:val="28"/>
          <w:lang w:val="uk-UA" w:eastAsia="uk-UA"/>
        </w:rPr>
      </w:pPr>
      <w:r w:rsidRPr="00292437">
        <w:rPr>
          <w:i/>
          <w:sz w:val="28"/>
          <w:szCs w:val="28"/>
          <w:lang w:val="uk-UA" w:eastAsia="uk-UA"/>
        </w:rPr>
        <w:t>Завдання дослідження:</w:t>
      </w:r>
    </w:p>
    <w:p w:rsidR="000F4E29" w:rsidRPr="00AA3D65" w:rsidRDefault="000F4E29" w:rsidP="000F4E29">
      <w:pPr>
        <w:spacing w:line="360" w:lineRule="auto"/>
        <w:ind w:firstLine="720"/>
        <w:contextualSpacing/>
        <w:jc w:val="both"/>
        <w:rPr>
          <w:sz w:val="28"/>
          <w:szCs w:val="28"/>
          <w:lang w:val="uk-UA"/>
        </w:rPr>
      </w:pPr>
      <w:r w:rsidRPr="00AA3D65">
        <w:rPr>
          <w:sz w:val="28"/>
          <w:szCs w:val="28"/>
          <w:lang w:val="uk-UA"/>
        </w:rPr>
        <w:t xml:space="preserve">1. Вивчити особливості </w:t>
      </w:r>
      <w:r>
        <w:rPr>
          <w:sz w:val="28"/>
          <w:lang w:val="uk-UA"/>
        </w:rPr>
        <w:t>підготовки дітей</w:t>
      </w:r>
      <w:r>
        <w:rPr>
          <w:sz w:val="28"/>
        </w:rPr>
        <w:t xml:space="preserve"> 5-6 </w:t>
      </w:r>
      <w:r>
        <w:rPr>
          <w:sz w:val="28"/>
          <w:lang w:val="uk-UA"/>
        </w:rPr>
        <w:t>років</w:t>
      </w:r>
      <w:r>
        <w:rPr>
          <w:sz w:val="28"/>
        </w:rPr>
        <w:t xml:space="preserve"> до занять з </w:t>
      </w:r>
      <w:r>
        <w:rPr>
          <w:sz w:val="28"/>
          <w:lang w:val="uk-UA"/>
        </w:rPr>
        <w:t>тенісу</w:t>
      </w:r>
      <w:r w:rsidRPr="00AA3D65">
        <w:rPr>
          <w:sz w:val="28"/>
          <w:szCs w:val="28"/>
          <w:lang w:val="uk-UA"/>
        </w:rPr>
        <w:t xml:space="preserve"> за допомогою літературних джерел.</w:t>
      </w:r>
    </w:p>
    <w:p w:rsidR="000F4E29" w:rsidRDefault="000F4E29" w:rsidP="000F4E29">
      <w:pPr>
        <w:pStyle w:val="a3"/>
        <w:spacing w:line="360" w:lineRule="auto"/>
        <w:ind w:firstLine="720"/>
        <w:jc w:val="both"/>
        <w:rPr>
          <w:sz w:val="28"/>
        </w:rPr>
      </w:pPr>
      <w:r>
        <w:rPr>
          <w:sz w:val="28"/>
        </w:rPr>
        <w:t xml:space="preserve">2. Визначити рівень фізичного розвитку та фізичної підготовленості дітей 5 років. </w:t>
      </w:r>
    </w:p>
    <w:p w:rsidR="000F4E29" w:rsidRPr="00292437" w:rsidRDefault="000F4E29" w:rsidP="000F4E29">
      <w:pPr>
        <w:pStyle w:val="a3"/>
        <w:spacing w:line="360" w:lineRule="auto"/>
        <w:ind w:firstLine="720"/>
        <w:jc w:val="both"/>
        <w:rPr>
          <w:sz w:val="28"/>
        </w:rPr>
      </w:pPr>
      <w:r>
        <w:rPr>
          <w:sz w:val="28"/>
        </w:rPr>
        <w:t xml:space="preserve">3. </w:t>
      </w:r>
      <w:r w:rsidRPr="00D72A78">
        <w:rPr>
          <w:sz w:val="28"/>
          <w:szCs w:val="28"/>
        </w:rPr>
        <w:t>Розробити та перевірити ефективність</w:t>
      </w:r>
      <w:r>
        <w:rPr>
          <w:sz w:val="28"/>
        </w:rPr>
        <w:t xml:space="preserve"> методичних рекомендації для підготовки дітей 5-6 років до занять з тенісу за допомогою рухливих ігор.</w:t>
      </w:r>
    </w:p>
    <w:p w:rsidR="000F4E29" w:rsidRPr="00415462" w:rsidRDefault="000F4E29" w:rsidP="000F4E29">
      <w:pPr>
        <w:spacing w:line="360" w:lineRule="auto"/>
        <w:contextualSpacing/>
        <w:rPr>
          <w:sz w:val="28"/>
          <w:szCs w:val="28"/>
          <w:lang w:val="uk-UA"/>
        </w:rPr>
      </w:pPr>
      <w:r w:rsidRPr="00415462">
        <w:rPr>
          <w:i/>
          <w:sz w:val="28"/>
          <w:szCs w:val="28"/>
          <w:lang w:val="uk-UA"/>
        </w:rPr>
        <w:t xml:space="preserve">          Методи до</w:t>
      </w:r>
      <w:r w:rsidRPr="00415462">
        <w:rPr>
          <w:i/>
          <w:sz w:val="28"/>
          <w:szCs w:val="28"/>
        </w:rPr>
        <w:t>c</w:t>
      </w:r>
      <w:r w:rsidRPr="00415462">
        <w:rPr>
          <w:i/>
          <w:sz w:val="28"/>
          <w:szCs w:val="28"/>
          <w:lang w:val="uk-UA"/>
        </w:rPr>
        <w:t>л</w:t>
      </w:r>
      <w:r w:rsidRPr="00415462">
        <w:rPr>
          <w:i/>
          <w:sz w:val="28"/>
          <w:szCs w:val="28"/>
        </w:rPr>
        <w:t>i</w:t>
      </w:r>
      <w:proofErr w:type="spellStart"/>
      <w:r w:rsidRPr="00415462">
        <w:rPr>
          <w:i/>
          <w:sz w:val="28"/>
          <w:szCs w:val="28"/>
          <w:lang w:val="uk-UA"/>
        </w:rPr>
        <w:t>дження</w:t>
      </w:r>
      <w:proofErr w:type="spellEnd"/>
      <w:r w:rsidRPr="00415462">
        <w:rPr>
          <w:i/>
          <w:sz w:val="28"/>
          <w:szCs w:val="28"/>
          <w:lang w:val="uk-UA"/>
        </w:rPr>
        <w:t>:</w:t>
      </w:r>
      <w:r w:rsidRPr="00415462">
        <w:rPr>
          <w:rFonts w:ascii="Calibri" w:hAnsi="Calibri"/>
          <w:i/>
          <w:sz w:val="28"/>
          <w:szCs w:val="28"/>
          <w:lang w:val="uk-UA"/>
        </w:rPr>
        <w:t xml:space="preserve"> </w:t>
      </w:r>
      <w:r w:rsidRPr="00415462">
        <w:rPr>
          <w:sz w:val="28"/>
          <w:szCs w:val="28"/>
          <w:lang w:val="uk-UA"/>
        </w:rPr>
        <w:t xml:space="preserve">аналіз науково-методичної літератури, </w:t>
      </w:r>
      <w:proofErr w:type="spellStart"/>
      <w:r>
        <w:rPr>
          <w:sz w:val="28"/>
          <w:lang w:val="uk-UA"/>
        </w:rPr>
        <w:t>а</w:t>
      </w:r>
      <w:r w:rsidRPr="00292437">
        <w:rPr>
          <w:sz w:val="28"/>
          <w:lang w:val="uk-UA"/>
        </w:rPr>
        <w:t>нтропометричн</w:t>
      </w:r>
      <w:proofErr w:type="spellEnd"/>
      <w:r w:rsidRPr="00593F01">
        <w:rPr>
          <w:sz w:val="28"/>
        </w:rPr>
        <w:t>i</w:t>
      </w:r>
      <w:r w:rsidRPr="00292437">
        <w:rPr>
          <w:sz w:val="28"/>
          <w:lang w:val="uk-UA"/>
        </w:rPr>
        <w:t xml:space="preserve"> дослідження</w:t>
      </w:r>
      <w:r>
        <w:rPr>
          <w:sz w:val="28"/>
          <w:lang w:val="uk-UA"/>
        </w:rPr>
        <w:t>,</w:t>
      </w:r>
      <w:r w:rsidRPr="00415462">
        <w:rPr>
          <w:sz w:val="28"/>
          <w:szCs w:val="28"/>
          <w:lang w:val="uk-UA"/>
        </w:rPr>
        <w:t xml:space="preserve"> педагогічне тестування, педагогічний експеримент, методи математичної статистики.</w:t>
      </w:r>
    </w:p>
    <w:p w:rsidR="000F4E29" w:rsidRDefault="000F4E29" w:rsidP="000F4E29">
      <w:pPr>
        <w:pStyle w:val="a3"/>
        <w:spacing w:line="360" w:lineRule="auto"/>
        <w:ind w:firstLine="709"/>
        <w:jc w:val="both"/>
        <w:rPr>
          <w:sz w:val="28"/>
        </w:rPr>
      </w:pPr>
      <w:proofErr w:type="spellStart"/>
      <w:r w:rsidRPr="00415462">
        <w:rPr>
          <w:bCs/>
          <w:i/>
          <w:sz w:val="28"/>
          <w:szCs w:val="28"/>
          <w:lang w:eastAsia="uk-UA"/>
        </w:rPr>
        <w:t>Мaтеpiaл</w:t>
      </w:r>
      <w:proofErr w:type="spellEnd"/>
      <w:r w:rsidRPr="00415462">
        <w:rPr>
          <w:bCs/>
          <w:i/>
          <w:sz w:val="28"/>
          <w:szCs w:val="28"/>
          <w:lang w:eastAsia="uk-UA"/>
        </w:rPr>
        <w:t xml:space="preserve"> </w:t>
      </w:r>
      <w:proofErr w:type="spellStart"/>
      <w:r w:rsidRPr="00415462">
        <w:rPr>
          <w:bCs/>
          <w:i/>
          <w:sz w:val="28"/>
          <w:szCs w:val="28"/>
          <w:lang w:eastAsia="uk-UA"/>
        </w:rPr>
        <w:t>доcлiдження</w:t>
      </w:r>
      <w:proofErr w:type="spellEnd"/>
      <w:r w:rsidRPr="00415462">
        <w:rPr>
          <w:bCs/>
          <w:i/>
          <w:sz w:val="28"/>
          <w:szCs w:val="28"/>
          <w:lang w:eastAsia="uk-UA"/>
        </w:rPr>
        <w:t xml:space="preserve">. </w:t>
      </w:r>
      <w:r w:rsidRPr="00415462">
        <w:rPr>
          <w:sz w:val="28"/>
          <w:szCs w:val="28"/>
          <w:lang w:eastAsia="uk-UA"/>
        </w:rPr>
        <w:t xml:space="preserve">Аналіз науково-методичної літератури дає підстави стверджувати, </w:t>
      </w:r>
      <w:r>
        <w:rPr>
          <w:sz w:val="28"/>
        </w:rPr>
        <w:t xml:space="preserve">що на сьогоднішній день недостатньо уваги зосереджено на дослідження фізичного розвитку і фізичної підготовленості дошкільнят. На фізичний розвиток та фізичну підготовленість дошкільнят впливає низка чинників, зокрема: генетичні задатки, умови проживання, оточуюче середовище (перш за все батьки, родичі), педагоги (у дошкільних установах). Особливості такого впливу визначають за показниками антропометричних вимірів та результатами педагогічного тестування, які опісля порівнюють з модельними (середньостатистичними) показниками. </w:t>
      </w:r>
    </w:p>
    <w:p w:rsidR="000F4E29" w:rsidRDefault="000F4E29" w:rsidP="000F4E29">
      <w:pPr>
        <w:widowControl w:val="0"/>
        <w:autoSpaceDE w:val="0"/>
        <w:autoSpaceDN w:val="0"/>
        <w:adjustRightInd w:val="0"/>
        <w:spacing w:line="360" w:lineRule="auto"/>
        <w:ind w:firstLine="709"/>
        <w:jc w:val="both"/>
        <w:rPr>
          <w:sz w:val="28"/>
          <w:szCs w:val="28"/>
          <w:lang w:val="uk-UA" w:eastAsia="uk-UA"/>
        </w:rPr>
      </w:pPr>
    </w:p>
    <w:p w:rsidR="000F4E29" w:rsidRPr="00415462" w:rsidRDefault="000F4E29" w:rsidP="000F4E29">
      <w:pPr>
        <w:spacing w:line="360" w:lineRule="auto"/>
        <w:ind w:firstLine="709"/>
        <w:jc w:val="both"/>
        <w:rPr>
          <w:sz w:val="28"/>
          <w:szCs w:val="28"/>
          <w:lang w:val="uk-UA" w:eastAsia="uk-UA"/>
        </w:rPr>
      </w:pPr>
      <w:r w:rsidRPr="00415462">
        <w:rPr>
          <w:sz w:val="28"/>
          <w:szCs w:val="28"/>
          <w:lang w:val="uk-UA" w:eastAsia="uk-UA"/>
        </w:rPr>
        <w:t xml:space="preserve">Дослідження проводилося у 4 етапи. Практичні дослідження </w:t>
      </w:r>
      <w:proofErr w:type="spellStart"/>
      <w:r w:rsidRPr="00415462">
        <w:rPr>
          <w:sz w:val="28"/>
          <w:szCs w:val="28"/>
          <w:lang w:val="uk-UA" w:eastAsia="uk-UA"/>
        </w:rPr>
        <w:t>проводитилися</w:t>
      </w:r>
      <w:proofErr w:type="spellEnd"/>
      <w:r w:rsidRPr="00415462">
        <w:rPr>
          <w:sz w:val="28"/>
          <w:szCs w:val="28"/>
          <w:lang w:val="uk-UA" w:eastAsia="uk-UA"/>
        </w:rPr>
        <w:t xml:space="preserve"> на базі </w:t>
      </w:r>
      <w:r>
        <w:rPr>
          <w:sz w:val="28"/>
          <w:szCs w:val="28"/>
          <w:lang w:val="uk-UA" w:eastAsia="uk-UA"/>
        </w:rPr>
        <w:t>ДЮСШ №2 м</w:t>
      </w:r>
      <w:r w:rsidRPr="00415462">
        <w:rPr>
          <w:sz w:val="28"/>
          <w:szCs w:val="28"/>
          <w:lang w:val="uk-UA" w:eastAsia="uk-UA"/>
        </w:rPr>
        <w:t>.</w:t>
      </w:r>
      <w:r>
        <w:rPr>
          <w:sz w:val="28"/>
          <w:szCs w:val="28"/>
          <w:lang w:val="uk-UA" w:eastAsia="uk-UA"/>
        </w:rPr>
        <w:t xml:space="preserve"> </w:t>
      </w:r>
      <w:proofErr w:type="spellStart"/>
      <w:r>
        <w:rPr>
          <w:sz w:val="28"/>
          <w:szCs w:val="28"/>
          <w:lang w:val="uk-UA" w:eastAsia="uk-UA"/>
        </w:rPr>
        <w:t>Кам</w:t>
      </w:r>
      <w:proofErr w:type="spellEnd"/>
      <w:r w:rsidRPr="00B8414F">
        <w:rPr>
          <w:sz w:val="28"/>
          <w:szCs w:val="28"/>
          <w:lang w:eastAsia="uk-UA"/>
        </w:rPr>
        <w:t>’</w:t>
      </w:r>
      <w:proofErr w:type="spellStart"/>
      <w:r>
        <w:rPr>
          <w:sz w:val="28"/>
          <w:szCs w:val="28"/>
          <w:lang w:val="uk-UA" w:eastAsia="uk-UA"/>
        </w:rPr>
        <w:t>янець-Подільський</w:t>
      </w:r>
      <w:proofErr w:type="spellEnd"/>
      <w:r>
        <w:rPr>
          <w:sz w:val="28"/>
          <w:szCs w:val="28"/>
          <w:lang w:val="uk-UA" w:eastAsia="uk-UA"/>
        </w:rPr>
        <w:t>.</w:t>
      </w:r>
      <w:r>
        <w:rPr>
          <w:bCs/>
          <w:sz w:val="28"/>
          <w:szCs w:val="28"/>
          <w:lang w:val="uk-UA" w:eastAsia="uk-UA"/>
        </w:rPr>
        <w:t xml:space="preserve"> В дослідженні взяли участь 25 дітей 14 хлопчиків і 11 дівчаток  віком 5-6</w:t>
      </w:r>
      <w:r w:rsidRPr="00415462">
        <w:rPr>
          <w:bCs/>
          <w:sz w:val="28"/>
          <w:szCs w:val="28"/>
          <w:lang w:val="uk-UA" w:eastAsia="uk-UA"/>
        </w:rPr>
        <w:t xml:space="preserve"> років, які займаються в секції </w:t>
      </w:r>
      <w:r>
        <w:rPr>
          <w:bCs/>
          <w:sz w:val="28"/>
          <w:szCs w:val="28"/>
          <w:lang w:val="uk-UA" w:eastAsia="uk-UA"/>
        </w:rPr>
        <w:t>тенісу</w:t>
      </w:r>
      <w:r w:rsidRPr="00415462">
        <w:rPr>
          <w:bCs/>
          <w:sz w:val="28"/>
          <w:szCs w:val="28"/>
          <w:lang w:val="uk-UA" w:eastAsia="uk-UA"/>
        </w:rPr>
        <w:t>.</w:t>
      </w:r>
    </w:p>
    <w:p w:rsidR="000F4E29" w:rsidRDefault="000F4E29" w:rsidP="000F4E29">
      <w:pPr>
        <w:pStyle w:val="a3"/>
        <w:spacing w:line="360" w:lineRule="auto"/>
        <w:ind w:firstLine="709"/>
        <w:jc w:val="both"/>
        <w:rPr>
          <w:sz w:val="28"/>
        </w:rPr>
      </w:pPr>
      <w:proofErr w:type="spellStart"/>
      <w:r w:rsidRPr="007120C0">
        <w:rPr>
          <w:i/>
          <w:sz w:val="28"/>
          <w:szCs w:val="28"/>
          <w:lang w:eastAsia="uk-UA"/>
        </w:rPr>
        <w:lastRenderedPageBreak/>
        <w:t>Pезультaти</w:t>
      </w:r>
      <w:proofErr w:type="spellEnd"/>
      <w:r w:rsidRPr="007120C0">
        <w:rPr>
          <w:sz w:val="28"/>
          <w:szCs w:val="28"/>
          <w:lang w:eastAsia="uk-UA"/>
        </w:rPr>
        <w:t>.</w:t>
      </w:r>
      <w:r w:rsidRPr="007120C0">
        <w:rPr>
          <w:sz w:val="22"/>
          <w:szCs w:val="22"/>
          <w:lang w:eastAsia="uk-UA"/>
        </w:rPr>
        <w:t xml:space="preserve"> </w:t>
      </w:r>
      <w:r w:rsidRPr="007120C0">
        <w:rPr>
          <w:rFonts w:eastAsia="Calibri"/>
          <w:sz w:val="28"/>
          <w:szCs w:val="28"/>
          <w:lang w:eastAsia="en-US"/>
        </w:rPr>
        <w:t xml:space="preserve">В </w:t>
      </w:r>
      <w:proofErr w:type="spellStart"/>
      <w:r w:rsidRPr="007120C0">
        <w:rPr>
          <w:rFonts w:eastAsia="Calibri"/>
          <w:sz w:val="28"/>
          <w:szCs w:val="28"/>
          <w:lang w:eastAsia="en-US"/>
        </w:rPr>
        <w:t>pезультaтi</w:t>
      </w:r>
      <w:proofErr w:type="spellEnd"/>
      <w:r w:rsidRPr="007120C0">
        <w:rPr>
          <w:rFonts w:eastAsia="Calibri"/>
          <w:sz w:val="28"/>
          <w:szCs w:val="28"/>
          <w:lang w:eastAsia="en-US"/>
        </w:rPr>
        <w:t xml:space="preserve"> </w:t>
      </w:r>
      <w:proofErr w:type="spellStart"/>
      <w:r w:rsidRPr="007120C0">
        <w:rPr>
          <w:rFonts w:eastAsia="Calibri"/>
          <w:sz w:val="28"/>
          <w:szCs w:val="28"/>
          <w:lang w:eastAsia="en-US"/>
        </w:rPr>
        <w:t>пpоведеного</w:t>
      </w:r>
      <w:proofErr w:type="spellEnd"/>
      <w:r w:rsidRPr="007120C0">
        <w:rPr>
          <w:rFonts w:eastAsia="Calibri"/>
          <w:sz w:val="28"/>
          <w:szCs w:val="28"/>
          <w:lang w:eastAsia="en-US"/>
        </w:rPr>
        <w:t xml:space="preserve"> дослідження </w:t>
      </w:r>
      <w:proofErr w:type="spellStart"/>
      <w:r w:rsidRPr="007120C0">
        <w:rPr>
          <w:rFonts w:eastAsia="Calibri"/>
          <w:sz w:val="28"/>
          <w:szCs w:val="28"/>
          <w:lang w:eastAsia="en-US"/>
        </w:rPr>
        <w:t>з’яcовaно</w:t>
      </w:r>
      <w:proofErr w:type="spellEnd"/>
      <w:r w:rsidRPr="007120C0">
        <w:rPr>
          <w:rFonts w:eastAsia="Calibri"/>
          <w:sz w:val="28"/>
          <w:szCs w:val="28"/>
          <w:lang w:eastAsia="en-US"/>
        </w:rPr>
        <w:t>, що</w:t>
      </w:r>
      <w:r w:rsidRPr="00B8414F">
        <w:rPr>
          <w:rFonts w:eastAsia="Calibri"/>
          <w:color w:val="FF0000"/>
          <w:sz w:val="28"/>
          <w:szCs w:val="28"/>
          <w:lang w:eastAsia="en-US"/>
        </w:rPr>
        <w:t xml:space="preserve"> </w:t>
      </w:r>
      <w:r>
        <w:rPr>
          <w:sz w:val="28"/>
        </w:rPr>
        <w:t xml:space="preserve"> антропометричні вимірювання показали, що у хлопчиків 5-ти років середні показники довжини тіла становлять 106.9 см, маси тіла – 17.76 кг, обсягу грудної клітки – 51.29 см. У дівчаток 5-ти років середні показники довжини тіла становлять 108.6 см, маси тіла – 17.82 кг, обсягу грудної клітки – 53.80 см. Такі показники засвідчують середній рівень фізичного розвитку як у хлопчиків, так і у дівчаток. Показники рівня фізичного розвитку хлопчиків нижчі, ніж у дівчат, що не відповідає середньостатистичним даним. Отримані результати  пояснюються тим, в дану групу, яка не є </w:t>
      </w:r>
      <w:proofErr w:type="spellStart"/>
      <w:r>
        <w:rPr>
          <w:sz w:val="28"/>
        </w:rPr>
        <w:t>багаточисельною</w:t>
      </w:r>
      <w:proofErr w:type="spellEnd"/>
      <w:r>
        <w:rPr>
          <w:sz w:val="28"/>
        </w:rPr>
        <w:t>, увійшло більше дівчаток з кращим рівнем фізичного розвитку у порівнянні з хлопчиками.</w:t>
      </w:r>
    </w:p>
    <w:p w:rsidR="000F4E29" w:rsidRDefault="000F4E29" w:rsidP="000F4E29">
      <w:pPr>
        <w:pStyle w:val="a3"/>
        <w:spacing w:line="360" w:lineRule="auto"/>
        <w:jc w:val="both"/>
        <w:rPr>
          <w:sz w:val="28"/>
        </w:rPr>
      </w:pPr>
      <w:r>
        <w:rPr>
          <w:sz w:val="28"/>
        </w:rPr>
        <w:t xml:space="preserve">         Педагогічне тестування показало, що у хлопчиків 5-ти років результати з бігу на 10 м становлять 3.55 секунди, стрибка у довжину з місця – 87.29 см, метання тенісного м’яча на дальність – 7.07 м. У дівчаток 5-ти років результати з бігу на 10 м становлять 3.52 секунди, стрибка у довжину з місця – 82.64 см, метання тенісного м’яча на дальність – 6.68 м. Такі показники засвідчують нижчий за середній рівень фізичної підготовленості як у хлопчиків, так і у дівчаток. Хлопчики у порівнянні з дівчатками показали кращі результати у стрибках у довжину з місця та в метанні тенісного м’яча на дальність і майже однаковий з бігу на 10 м. Отже, незважаючи на гірші показники фізичного розвитку хлопчиків у порівнянні з дівчатками, їх рівень фізичної підготовленості є кращим, що відповідає середньостатистичним даним. </w:t>
      </w:r>
    </w:p>
    <w:p w:rsidR="000F4E29" w:rsidRDefault="000F4E29" w:rsidP="000F4E29">
      <w:pPr>
        <w:pStyle w:val="a3"/>
        <w:spacing w:line="360" w:lineRule="auto"/>
        <w:ind w:firstLine="709"/>
        <w:jc w:val="both"/>
        <w:rPr>
          <w:sz w:val="28"/>
        </w:rPr>
      </w:pPr>
      <w:r>
        <w:rPr>
          <w:sz w:val="28"/>
        </w:rPr>
        <w:t xml:space="preserve"> Успішній підготовці дошкільнят до занять з тенісу сприятимуть рухливі ігри, в яких розвиток рухових якостей здійснюється за допомогою різних видів бігу, стрибків, кидання і ловіння м’яча, метання. Покращує рівень розвитку швидкості і спритності поступовість у вивченні з дітьми 5-6 років рухливих ігор з проявом простої реакції, </w:t>
      </w:r>
      <w:proofErr w:type="spellStart"/>
      <w:r>
        <w:rPr>
          <w:sz w:val="28"/>
        </w:rPr>
        <w:t>реакції</w:t>
      </w:r>
      <w:proofErr w:type="spellEnd"/>
      <w:r>
        <w:rPr>
          <w:sz w:val="28"/>
        </w:rPr>
        <w:t xml:space="preserve"> з вибором, реакції на рухомий об’єкт. </w:t>
      </w:r>
    </w:p>
    <w:p w:rsidR="000F4E29" w:rsidRDefault="000F4E29" w:rsidP="000F4E29">
      <w:pPr>
        <w:pStyle w:val="a3"/>
        <w:spacing w:line="360" w:lineRule="auto"/>
        <w:ind w:firstLine="709"/>
        <w:jc w:val="both"/>
        <w:rPr>
          <w:sz w:val="28"/>
        </w:rPr>
      </w:pPr>
      <w:r>
        <w:rPr>
          <w:sz w:val="28"/>
        </w:rPr>
        <w:lastRenderedPageBreak/>
        <w:t>Педагогічне тестування в кінці експерименту показало, що  у хлопчиків 6-ти років результати з бігу на 10 м становлять 2.71 секунди, стрибка у довжину з місця – 104.5 см, метання тенісного м</w:t>
      </w:r>
      <w:r>
        <w:rPr>
          <w:sz w:val="28"/>
          <w:lang w:val="ru-RU"/>
        </w:rPr>
        <w:t>’</w:t>
      </w:r>
      <w:proofErr w:type="spellStart"/>
      <w:r>
        <w:rPr>
          <w:sz w:val="28"/>
        </w:rPr>
        <w:t>яча</w:t>
      </w:r>
      <w:proofErr w:type="spellEnd"/>
      <w:r>
        <w:rPr>
          <w:sz w:val="28"/>
        </w:rPr>
        <w:t xml:space="preserve"> на дальність – 13.11 м. У дівчаток 6-ти років результати з бігу на 10 м становлять 2.73 секунди, стрибка у довжину з місця – 96.87 см, метання тенісного м</w:t>
      </w:r>
      <w:r>
        <w:rPr>
          <w:sz w:val="28"/>
          <w:lang w:val="ru-RU"/>
        </w:rPr>
        <w:t>’</w:t>
      </w:r>
      <w:proofErr w:type="spellStart"/>
      <w:r>
        <w:rPr>
          <w:sz w:val="28"/>
        </w:rPr>
        <w:t>яча</w:t>
      </w:r>
      <w:proofErr w:type="spellEnd"/>
      <w:r>
        <w:rPr>
          <w:sz w:val="28"/>
        </w:rPr>
        <w:t xml:space="preserve"> на дальність – 12.74 м. Такі показники засвідчують середній рівень фізичної підготовленості на відміну від нижчого за середній на початку експерименту. Це </w:t>
      </w:r>
      <w:proofErr w:type="spellStart"/>
      <w:r>
        <w:rPr>
          <w:sz w:val="28"/>
        </w:rPr>
        <w:t>пов</w:t>
      </w:r>
      <w:proofErr w:type="spellEnd"/>
      <w:r>
        <w:rPr>
          <w:sz w:val="28"/>
          <w:lang w:val="ru-RU"/>
        </w:rPr>
        <w:t>’</w:t>
      </w:r>
      <w:proofErr w:type="spellStart"/>
      <w:r>
        <w:rPr>
          <w:sz w:val="28"/>
        </w:rPr>
        <w:t>язано</w:t>
      </w:r>
      <w:proofErr w:type="spellEnd"/>
      <w:r>
        <w:rPr>
          <w:sz w:val="28"/>
        </w:rPr>
        <w:t xml:space="preserve"> з удосконаленням техніки виконання фізичних вправ та із значним зростання рівня розвитку рухових якостей. Проведення з дітьми ігрових тестів “Бігуни”, “Розвідка” та “Три квадрати” показало їх велику рухову активність та вміння орієнтуватися в змінних умовах. Отримані результати засвідчують ефективність запропонованих методичних рекомендацій щодо застосування рухових ігор та забав для підготовки дітей до занять з тенісу.</w:t>
      </w:r>
    </w:p>
    <w:p w:rsidR="000F4E29" w:rsidRPr="00415462" w:rsidRDefault="000F4E29" w:rsidP="000F4E29">
      <w:pPr>
        <w:spacing w:line="360" w:lineRule="auto"/>
        <w:ind w:firstLine="709"/>
        <w:jc w:val="both"/>
        <w:rPr>
          <w:rFonts w:eastAsia="Calibri"/>
          <w:sz w:val="28"/>
          <w:szCs w:val="28"/>
          <w:lang w:val="uk-UA" w:eastAsia="en-US"/>
        </w:rPr>
      </w:pPr>
      <w:r w:rsidRPr="00415462">
        <w:rPr>
          <w:rFonts w:eastAsia="Calibri"/>
          <w:i/>
          <w:noProof/>
          <w:sz w:val="28"/>
          <w:szCs w:val="28"/>
          <w:lang w:val="uk-UA"/>
        </w:rPr>
        <w:t xml:space="preserve"> </w:t>
      </w:r>
      <w:proofErr w:type="spellStart"/>
      <w:r w:rsidRPr="00415462">
        <w:rPr>
          <w:rFonts w:eastAsia="Calibri"/>
          <w:i/>
          <w:sz w:val="28"/>
          <w:szCs w:val="28"/>
          <w:lang w:val="uk-UA" w:eastAsia="en-US"/>
        </w:rPr>
        <w:t>Виcновки</w:t>
      </w:r>
      <w:proofErr w:type="spellEnd"/>
      <w:r w:rsidRPr="00415462">
        <w:rPr>
          <w:rFonts w:eastAsia="Calibri"/>
          <w:i/>
          <w:sz w:val="28"/>
          <w:szCs w:val="28"/>
          <w:lang w:val="uk-UA" w:eastAsia="en-US"/>
        </w:rPr>
        <w:t xml:space="preserve"> </w:t>
      </w:r>
      <w:proofErr w:type="spellStart"/>
      <w:r w:rsidRPr="00415462">
        <w:rPr>
          <w:rFonts w:eastAsia="Calibri"/>
          <w:sz w:val="28"/>
          <w:szCs w:val="28"/>
          <w:lang w:val="uk-UA" w:eastAsia="en-US"/>
        </w:rPr>
        <w:t>вiдобpaжaють</w:t>
      </w:r>
      <w:proofErr w:type="spellEnd"/>
      <w:r w:rsidRPr="00415462">
        <w:rPr>
          <w:rFonts w:eastAsia="Calibri"/>
          <w:sz w:val="28"/>
          <w:szCs w:val="28"/>
          <w:lang w:val="uk-UA" w:eastAsia="en-US"/>
        </w:rPr>
        <w:t xml:space="preserve"> </w:t>
      </w:r>
      <w:proofErr w:type="spellStart"/>
      <w:r w:rsidRPr="00415462">
        <w:rPr>
          <w:rFonts w:eastAsia="Calibri"/>
          <w:sz w:val="28"/>
          <w:szCs w:val="28"/>
          <w:lang w:val="uk-UA" w:eastAsia="en-US"/>
        </w:rPr>
        <w:t>виpiшення</w:t>
      </w:r>
      <w:proofErr w:type="spellEnd"/>
      <w:r w:rsidRPr="00415462">
        <w:rPr>
          <w:rFonts w:eastAsia="Calibri"/>
          <w:sz w:val="28"/>
          <w:szCs w:val="28"/>
          <w:lang w:val="uk-UA" w:eastAsia="en-US"/>
        </w:rPr>
        <w:t xml:space="preserve"> </w:t>
      </w:r>
      <w:proofErr w:type="spellStart"/>
      <w:r w:rsidRPr="00415462">
        <w:rPr>
          <w:rFonts w:eastAsia="Calibri"/>
          <w:sz w:val="28"/>
          <w:szCs w:val="28"/>
          <w:lang w:val="uk-UA" w:eastAsia="en-US"/>
        </w:rPr>
        <w:t>поcтaвлених</w:t>
      </w:r>
      <w:proofErr w:type="spellEnd"/>
      <w:r w:rsidRPr="00415462">
        <w:rPr>
          <w:rFonts w:eastAsia="Calibri"/>
          <w:sz w:val="28"/>
          <w:szCs w:val="28"/>
          <w:lang w:val="uk-UA" w:eastAsia="en-US"/>
        </w:rPr>
        <w:t xml:space="preserve"> у </w:t>
      </w:r>
      <w:proofErr w:type="spellStart"/>
      <w:r w:rsidRPr="00415462">
        <w:rPr>
          <w:rFonts w:eastAsia="Calibri"/>
          <w:sz w:val="28"/>
          <w:szCs w:val="28"/>
          <w:lang w:val="uk-UA" w:eastAsia="en-US"/>
        </w:rPr>
        <w:t>доcлiдженнi</w:t>
      </w:r>
      <w:proofErr w:type="spellEnd"/>
      <w:r w:rsidRPr="00415462">
        <w:rPr>
          <w:rFonts w:eastAsia="Calibri"/>
          <w:sz w:val="28"/>
          <w:szCs w:val="28"/>
          <w:lang w:val="uk-UA" w:eastAsia="en-US"/>
        </w:rPr>
        <w:t xml:space="preserve"> </w:t>
      </w:r>
      <w:proofErr w:type="spellStart"/>
      <w:r w:rsidRPr="00415462">
        <w:rPr>
          <w:rFonts w:eastAsia="Calibri"/>
          <w:sz w:val="28"/>
          <w:szCs w:val="28"/>
          <w:lang w:val="uk-UA" w:eastAsia="en-US"/>
        </w:rPr>
        <w:t>зaвдaнь</w:t>
      </w:r>
      <w:proofErr w:type="spellEnd"/>
      <w:r w:rsidRPr="00415462">
        <w:rPr>
          <w:rFonts w:eastAsia="Calibri"/>
          <w:sz w:val="28"/>
          <w:szCs w:val="28"/>
          <w:lang w:val="uk-UA" w:eastAsia="en-US"/>
        </w:rPr>
        <w:t>.</w:t>
      </w:r>
    </w:p>
    <w:p w:rsidR="000F4E29" w:rsidRPr="00415462" w:rsidRDefault="000F4E29" w:rsidP="000F4E29">
      <w:pPr>
        <w:widowControl w:val="0"/>
        <w:tabs>
          <w:tab w:val="left" w:pos="1257"/>
        </w:tabs>
        <w:autoSpaceDE w:val="0"/>
        <w:autoSpaceDN w:val="0"/>
        <w:spacing w:line="360" w:lineRule="auto"/>
        <w:jc w:val="both"/>
        <w:rPr>
          <w:rFonts w:eastAsia="Calibri"/>
          <w:noProof/>
          <w:sz w:val="28"/>
          <w:lang w:val="uk-UA"/>
        </w:rPr>
      </w:pPr>
      <w:r w:rsidRPr="00415462">
        <w:rPr>
          <w:rFonts w:eastAsia="Calibri"/>
          <w:i/>
          <w:noProof/>
          <w:sz w:val="28"/>
          <w:lang w:val="uk-UA"/>
        </w:rPr>
        <w:t xml:space="preserve">           Ключовi cловa</w:t>
      </w:r>
      <w:r w:rsidRPr="00415462">
        <w:rPr>
          <w:rFonts w:eastAsia="Calibri"/>
          <w:noProof/>
          <w:sz w:val="28"/>
          <w:lang w:val="uk-UA"/>
        </w:rPr>
        <w:t xml:space="preserve">: </w:t>
      </w:r>
      <w:r>
        <w:rPr>
          <w:rFonts w:eastAsia="Calibri"/>
          <w:noProof/>
          <w:sz w:val="28"/>
          <w:lang w:val="uk-UA"/>
        </w:rPr>
        <w:t>рухливі ігри</w:t>
      </w:r>
      <w:r w:rsidRPr="00415462">
        <w:rPr>
          <w:rFonts w:eastAsia="Calibri"/>
          <w:noProof/>
          <w:sz w:val="28"/>
          <w:lang w:val="uk-UA"/>
        </w:rPr>
        <w:t xml:space="preserve">, </w:t>
      </w:r>
      <w:r w:rsidRPr="00415462">
        <w:rPr>
          <w:bCs/>
          <w:kern w:val="32"/>
          <w:sz w:val="28"/>
          <w:szCs w:val="28"/>
          <w:lang w:val="uk-UA"/>
        </w:rPr>
        <w:t>фізичні якості,</w:t>
      </w:r>
      <w:r w:rsidRPr="00415462">
        <w:rPr>
          <w:rFonts w:eastAsia="Calibri"/>
          <w:noProof/>
          <w:sz w:val="28"/>
          <w:lang w:val="uk-UA"/>
        </w:rPr>
        <w:t xml:space="preserve"> </w:t>
      </w:r>
      <w:r>
        <w:rPr>
          <w:rFonts w:eastAsia="Calibri"/>
          <w:noProof/>
          <w:sz w:val="28"/>
          <w:lang w:val="uk-UA"/>
        </w:rPr>
        <w:t>теніс</w:t>
      </w:r>
      <w:r w:rsidRPr="00415462">
        <w:rPr>
          <w:rFonts w:eastAsia="Calibri"/>
          <w:noProof/>
          <w:sz w:val="28"/>
          <w:lang w:val="uk-UA"/>
        </w:rPr>
        <w:t xml:space="preserve">, </w:t>
      </w:r>
      <w:r>
        <w:rPr>
          <w:rFonts w:eastAsia="Calibri"/>
          <w:noProof/>
          <w:sz w:val="28"/>
          <w:lang w:val="uk-UA"/>
        </w:rPr>
        <w:t>фізична пілготовленість</w:t>
      </w:r>
      <w:r w:rsidRPr="00415462">
        <w:rPr>
          <w:rFonts w:eastAsia="Calibri"/>
          <w:noProof/>
          <w:sz w:val="28"/>
          <w:lang w:val="uk-UA"/>
        </w:rPr>
        <w:t>.</w:t>
      </w:r>
    </w:p>
    <w:p w:rsidR="000F4E29" w:rsidRPr="00415462" w:rsidRDefault="000F4E29" w:rsidP="000F4E29">
      <w:pPr>
        <w:widowControl w:val="0"/>
        <w:tabs>
          <w:tab w:val="left" w:pos="1257"/>
        </w:tabs>
        <w:autoSpaceDE w:val="0"/>
        <w:autoSpaceDN w:val="0"/>
        <w:spacing w:line="360" w:lineRule="auto"/>
        <w:jc w:val="both"/>
        <w:rPr>
          <w:rFonts w:eastAsia="Calibri"/>
          <w:noProof/>
          <w:sz w:val="28"/>
          <w:lang w:val="uk-UA"/>
        </w:rPr>
      </w:pPr>
    </w:p>
    <w:p w:rsidR="000F4E29" w:rsidRPr="00415462" w:rsidRDefault="000F4E29" w:rsidP="000F4E29">
      <w:pPr>
        <w:widowControl w:val="0"/>
        <w:tabs>
          <w:tab w:val="left" w:pos="413"/>
          <w:tab w:val="left" w:pos="709"/>
          <w:tab w:val="left" w:pos="993"/>
        </w:tabs>
        <w:spacing w:after="16" w:line="360" w:lineRule="auto"/>
        <w:ind w:firstLine="400"/>
        <w:jc w:val="both"/>
        <w:rPr>
          <w:rFonts w:eastAsia="Calibri"/>
          <w:b/>
          <w:noProof/>
          <w:sz w:val="28"/>
          <w:lang w:val="en-US"/>
        </w:rPr>
      </w:pPr>
      <w:r w:rsidRPr="00415462">
        <w:rPr>
          <w:rFonts w:eastAsia="Calibri"/>
          <w:noProof/>
          <w:sz w:val="28"/>
          <w:lang w:val="uk-UA"/>
        </w:rPr>
        <w:t xml:space="preserve">                                              </w:t>
      </w:r>
      <w:r w:rsidRPr="00415462">
        <w:rPr>
          <w:rFonts w:eastAsia="Calibri"/>
          <w:b/>
          <w:noProof/>
          <w:sz w:val="28"/>
          <w:lang w:val="en-US"/>
        </w:rPr>
        <w:t>Annotetion</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
          <w:iCs/>
          <w:noProof/>
          <w:sz w:val="28"/>
          <w:lang w:val="uk-UA"/>
        </w:rPr>
        <w:t>Prokopenko (Agafonova) Eva Serhiyivna</w:t>
      </w:r>
      <w:r w:rsidRPr="007120C0">
        <w:rPr>
          <w:rFonts w:eastAsia="Calibri"/>
          <w:bCs/>
          <w:iCs/>
          <w:noProof/>
          <w:sz w:val="28"/>
          <w:lang w:val="uk-UA"/>
        </w:rPr>
        <w:t xml:space="preserve"> Movement games as a means</w:t>
      </w:r>
    </w:p>
    <w:p w:rsidR="000F4E29" w:rsidRPr="007120C0" w:rsidRDefault="000F4E29" w:rsidP="000F4E29">
      <w:pPr>
        <w:widowControl w:val="0"/>
        <w:tabs>
          <w:tab w:val="left" w:pos="413"/>
          <w:tab w:val="left" w:pos="709"/>
          <w:tab w:val="left" w:pos="993"/>
        </w:tabs>
        <w:spacing w:after="16" w:line="360" w:lineRule="auto"/>
        <w:jc w:val="both"/>
        <w:rPr>
          <w:rFonts w:eastAsia="Calibri"/>
          <w:bCs/>
          <w:iCs/>
          <w:noProof/>
          <w:sz w:val="28"/>
          <w:lang w:val="uk-UA"/>
        </w:rPr>
      </w:pPr>
      <w:r w:rsidRPr="007120C0">
        <w:rPr>
          <w:rFonts w:eastAsia="Calibri"/>
          <w:bCs/>
          <w:iCs/>
          <w:noProof/>
          <w:sz w:val="28"/>
          <w:lang w:val="uk-UA"/>
        </w:rPr>
        <w:t>training children 5-6 years old for tennis lessons.</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In Ukraine, considerable attention is paid to the development of tennis both by the state and by public organizations. With the help of a number of documents, the necessary legal and methodical basis for youth participation in this sport has been created today. A large number of qualified specialists provides an opportunity for everyone to start tennis lessons. At the same time, coaches note a constant change in conditions for recruiting children into tennis groups, which greatly complicates the work of teachers at the initial stage of training.</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To achieve success, athletes need proper physical, technical, tactical and mental training, a high level of which is established already at the initial stage of training.</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 xml:space="preserve">The main features of the selection of promising tennis players are its complex </w:t>
      </w:r>
      <w:r w:rsidRPr="007120C0">
        <w:rPr>
          <w:rFonts w:eastAsia="Calibri"/>
          <w:bCs/>
          <w:iCs/>
          <w:noProof/>
          <w:sz w:val="28"/>
          <w:lang w:val="uk-UA"/>
        </w:rPr>
        <w:lastRenderedPageBreak/>
        <w:t>and phased nature. Over the past decades, there has been a tendency to decrease the age of beginners. At the same time, the currently existing tennis program does not reflect the specifics of conducting classes with preschool children, which greatly complicates the work of coaches and requires conducting research in this direction.</w:t>
      </w:r>
    </w:p>
    <w:p w:rsidR="000F4E29"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According to physical education specialists, preschool age is favorable for the development of motor skills, in particular speed and dexterity, and insufficient work with preschoolers on their development may not allow children to realize their potential in the future. At the same time, as experts claim, these motor qualities are absolutely necessary for a successful game of tennis. This is confirmed by a number of tests to determine the level of physical fitness of tennis players, in particular, at the initial stage of training. Therefore, to prepare for the game of tennis, the main attention should be paid to the development of motor skills in beginners, and above all those that demonstrate high rates of growth in the preschool period.</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Studies have shown that the most effective means of improving the technique of performing physical exercises and developing motor skills in preschool children are mobile games, so this issue is relevant at the current stage of the development of this sport.</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
          <w:iCs/>
          <w:noProof/>
          <w:sz w:val="28"/>
          <w:lang w:val="uk-UA"/>
        </w:rPr>
        <w:t>The purpose of the research</w:t>
      </w:r>
      <w:r w:rsidRPr="007120C0">
        <w:rPr>
          <w:rFonts w:eastAsia="Calibri"/>
          <w:bCs/>
          <w:iCs/>
          <w:noProof/>
          <w:sz w:val="28"/>
          <w:lang w:val="uk-UA"/>
        </w:rPr>
        <w:t xml:space="preserve"> is to improve the method of training children 5-6 years old for tennis lessons with the help of mobile games.</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
          <w:iCs/>
          <w:noProof/>
          <w:sz w:val="28"/>
          <w:lang w:val="uk-UA"/>
        </w:rPr>
      </w:pPr>
      <w:r w:rsidRPr="007120C0">
        <w:rPr>
          <w:rFonts w:eastAsia="Calibri"/>
          <w:bCs/>
          <w:i/>
          <w:iCs/>
          <w:noProof/>
          <w:sz w:val="28"/>
          <w:lang w:val="uk-UA"/>
        </w:rPr>
        <w:t>Tasks of the research:</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1. To study the peculiarities of preparing 5-6-year-old children for tennis lessons with the help of literary sources.</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2. Determine the level of physical development and physical fitness of 5-year-old children.</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3. Develop and test the effectiveness of methodical recommendations for preparing children 5-6 years old for tennis lessons with the help of mobile games.</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 xml:space="preserve"> </w:t>
      </w:r>
      <w:r w:rsidRPr="00DA2B5B">
        <w:rPr>
          <w:rFonts w:eastAsia="Calibri"/>
          <w:bCs/>
          <w:i/>
          <w:iCs/>
          <w:noProof/>
          <w:sz w:val="28"/>
          <w:lang w:val="uk-UA"/>
        </w:rPr>
        <w:t>Research methods:</w:t>
      </w:r>
      <w:r w:rsidRPr="007120C0">
        <w:rPr>
          <w:rFonts w:eastAsia="Calibri"/>
          <w:bCs/>
          <w:iCs/>
          <w:noProof/>
          <w:sz w:val="28"/>
          <w:lang w:val="uk-UA"/>
        </w:rPr>
        <w:t xml:space="preserve"> analysis of scientific and methodological literature, anthropometric research, pedagogical testing, pedagogical experiment, methods of </w:t>
      </w:r>
      <w:r w:rsidRPr="007120C0">
        <w:rPr>
          <w:rFonts w:eastAsia="Calibri"/>
          <w:bCs/>
          <w:iCs/>
          <w:noProof/>
          <w:sz w:val="28"/>
          <w:lang w:val="uk-UA"/>
        </w:rPr>
        <w:lastRenderedPageBreak/>
        <w:t>mathematical statistics.</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DA2B5B">
        <w:rPr>
          <w:rFonts w:eastAsia="Calibri"/>
          <w:bCs/>
          <w:i/>
          <w:iCs/>
          <w:noProof/>
          <w:sz w:val="28"/>
          <w:lang w:val="uk-UA"/>
        </w:rPr>
        <w:t>Research material.</w:t>
      </w:r>
      <w:r w:rsidRPr="007120C0">
        <w:rPr>
          <w:rFonts w:eastAsia="Calibri"/>
          <w:bCs/>
          <w:iCs/>
          <w:noProof/>
          <w:sz w:val="28"/>
          <w:lang w:val="uk-UA"/>
        </w:rPr>
        <w:t xml:space="preserve"> The analysis of scientific and methodical literature gives reasons to claim that today not enough attention is focused on the study of physical development and physical fitness of preschoolers. A number of factors affect the physical development and physical readiness of preschoolers, including: genetic predisposition, living conditions, environment (primarily parents, relatives), teachers (in preschool institutions). The specifics of such influence are determined by the indicators of anthropometric measurements and the results of pedagogical testing, which are then compared w</w:t>
      </w:r>
      <w:r>
        <w:rPr>
          <w:rFonts w:eastAsia="Calibri"/>
          <w:bCs/>
          <w:iCs/>
          <w:noProof/>
          <w:sz w:val="28"/>
          <w:lang w:val="uk-UA"/>
        </w:rPr>
        <w:t>ith model (average) indicators.</w:t>
      </w:r>
    </w:p>
    <w:p w:rsidR="000F4E29"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7120C0">
        <w:rPr>
          <w:rFonts w:eastAsia="Calibri"/>
          <w:bCs/>
          <w:iCs/>
          <w:noProof/>
          <w:sz w:val="28"/>
          <w:lang w:val="uk-UA"/>
        </w:rPr>
        <w:t>The research was conducted in 4 stages. Practical research was carried out on the basis of State University No. 2 in Kamianets-Podilskyi. 25 children, 14 boys and 11 girls aged 5-6 years, who are engaged in the tennis section, took part in the study.</w:t>
      </w:r>
    </w:p>
    <w:p w:rsidR="000F4E29" w:rsidRPr="00DA2B5B"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DA2B5B">
        <w:rPr>
          <w:rFonts w:eastAsia="Calibri"/>
          <w:bCs/>
          <w:i/>
          <w:iCs/>
          <w:noProof/>
          <w:sz w:val="28"/>
          <w:lang w:val="uk-UA"/>
        </w:rPr>
        <w:t>The results.</w:t>
      </w:r>
      <w:r w:rsidRPr="00DA2B5B">
        <w:rPr>
          <w:rFonts w:eastAsia="Calibri"/>
          <w:bCs/>
          <w:iCs/>
          <w:noProof/>
          <w:sz w:val="28"/>
          <w:lang w:val="uk-UA"/>
        </w:rPr>
        <w:t xml:space="preserve"> As a result of the research, anthropometric measurements showed that the average height of 5-year-old boys is 106.9 cm, weight – 17.76 kg, chest volume – 51.29 cm. The average height of 5-year-old girls is 108.6 cm, weight - 17.82 kg, chest volume - 53.80 cm. Such indicators testify to the average level of physical development in both boys and girls. The indicators of the level of physical development of boys are lower than those of girls, which does not correspond to average statistical data. The obtained results are explained by the fact that this group, which is not numerous, included more girls with a better level of physical development compared to boys.</w:t>
      </w:r>
    </w:p>
    <w:p w:rsidR="000F4E29" w:rsidRPr="00DA2B5B"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DA2B5B">
        <w:rPr>
          <w:rFonts w:eastAsia="Calibri"/>
          <w:bCs/>
          <w:iCs/>
          <w:noProof/>
          <w:sz w:val="28"/>
          <w:lang w:val="uk-UA"/>
        </w:rPr>
        <w:t xml:space="preserve"> Pedagogical testing showed that 5-year-old boys have 3.55 seconds in the 10-meter run, 87.29 cm long jump from a standing position, and 7.07 m in throwing a tennis ball. In 5-year-old girls, the results in running for 10 m are 3.52 seconds, long jump from a standing position - 82.64 cm, throwing a tennis ball at a distance of 6.68 m. Such indicators testify to a lower than average level of physical fitness in both boys and girls. Compared to girls, boys showed better results in standing long jump and throwing a tennis ball over a distance and almost the same in 10 m running. Therefore, despite the worse indicators of physical development of boys </w:t>
      </w:r>
      <w:r w:rsidRPr="00DA2B5B">
        <w:rPr>
          <w:rFonts w:eastAsia="Calibri"/>
          <w:bCs/>
          <w:iCs/>
          <w:noProof/>
          <w:sz w:val="28"/>
          <w:lang w:val="uk-UA"/>
        </w:rPr>
        <w:lastRenderedPageBreak/>
        <w:t>compared to girls, their level of physical fitness is better, which corresponds to average statistical data.</w:t>
      </w:r>
    </w:p>
    <w:p w:rsidR="000F4E29" w:rsidRPr="007120C0"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DA2B5B">
        <w:rPr>
          <w:rFonts w:eastAsia="Calibri"/>
          <w:bCs/>
          <w:iCs/>
          <w:noProof/>
          <w:sz w:val="28"/>
          <w:lang w:val="uk-UA"/>
        </w:rPr>
        <w:t xml:space="preserve"> Successful preparation of preschoolers for tennis lessons will be facilitated by mobile games, in which the development of motor skills is carried out with the help of various types of running, jumping, throwing and catching a ball, and throwing. Gradually improving the level of development of speed and dexterity in the study with children of 5-6 years of moving games with the manifestation of a simple reaction, a reaction with a choice, a reaction to a moving object.</w:t>
      </w:r>
    </w:p>
    <w:p w:rsidR="000F4E29" w:rsidRPr="00DA2B5B"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DA2B5B">
        <w:rPr>
          <w:rFonts w:eastAsia="Calibri"/>
          <w:bCs/>
          <w:iCs/>
          <w:noProof/>
          <w:sz w:val="28"/>
          <w:lang w:val="uk-UA"/>
        </w:rPr>
        <w:t>Pedagogical testing at the end of the experiment showed that for 6-year-old boys, the results of running 10 m are 2.71 seconds, long jump from a standing position - 104.5 cm, and throwing a tennis ball at a distance of 13.11 m. For 6-year-old girls the results of the 10 m run are 2.73 seconds, the standing long jump is 96.87 cm, and the tennis ball throw is 12.74 m. Such indicators testify to an average level of physical fitness, in contrast to the lower than average level at the beginning of the experiment. This is connected with the improvement of the technique of performing physical exercises and with a significant increase in the level of development of motor qualities. Conducting game tests "Runners", "Reconnaissance" and "Three Squares" with children showed their great motor activity and ability to navigate in changing conditions. The obtained results prove the effectiveness of the proposed methodical recommendations regarding the use of movement games and entertainment for preparing children for tennis lessons.</w:t>
      </w:r>
    </w:p>
    <w:p w:rsidR="000F4E29" w:rsidRPr="00DA2B5B"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DA2B5B">
        <w:rPr>
          <w:rFonts w:eastAsia="Calibri"/>
          <w:bCs/>
          <w:iCs/>
          <w:noProof/>
          <w:sz w:val="28"/>
          <w:lang w:val="uk-UA"/>
        </w:rPr>
        <w:t xml:space="preserve"> </w:t>
      </w:r>
      <w:r w:rsidRPr="00DA2B5B">
        <w:rPr>
          <w:rFonts w:eastAsia="Calibri"/>
          <w:bCs/>
          <w:i/>
          <w:iCs/>
          <w:noProof/>
          <w:sz w:val="28"/>
          <w:lang w:val="uk-UA"/>
        </w:rPr>
        <w:t>The conclusions</w:t>
      </w:r>
      <w:r w:rsidRPr="00DA2B5B">
        <w:rPr>
          <w:rFonts w:eastAsia="Calibri"/>
          <w:bCs/>
          <w:iCs/>
          <w:noProof/>
          <w:sz w:val="28"/>
          <w:lang w:val="uk-UA"/>
        </w:rPr>
        <w:t xml:space="preserve"> require the writing of the tasks assigned in the investigation.</w:t>
      </w:r>
    </w:p>
    <w:p w:rsidR="000F4E29" w:rsidRPr="00DA2B5B" w:rsidRDefault="000F4E29" w:rsidP="000F4E29">
      <w:pPr>
        <w:widowControl w:val="0"/>
        <w:tabs>
          <w:tab w:val="left" w:pos="413"/>
          <w:tab w:val="left" w:pos="709"/>
          <w:tab w:val="left" w:pos="993"/>
        </w:tabs>
        <w:spacing w:after="16" w:line="360" w:lineRule="auto"/>
        <w:ind w:firstLine="400"/>
        <w:jc w:val="both"/>
        <w:rPr>
          <w:rFonts w:eastAsia="Calibri"/>
          <w:bCs/>
          <w:iCs/>
          <w:noProof/>
          <w:sz w:val="28"/>
          <w:lang w:val="uk-UA"/>
        </w:rPr>
      </w:pPr>
      <w:r w:rsidRPr="00DA2B5B">
        <w:rPr>
          <w:rFonts w:eastAsia="Calibri"/>
          <w:bCs/>
          <w:iCs/>
          <w:noProof/>
          <w:sz w:val="28"/>
          <w:lang w:val="uk-UA"/>
        </w:rPr>
        <w:t xml:space="preserve"> </w:t>
      </w:r>
      <w:r w:rsidRPr="00DA2B5B">
        <w:rPr>
          <w:rFonts w:eastAsia="Calibri"/>
          <w:bCs/>
          <w:i/>
          <w:iCs/>
          <w:noProof/>
          <w:sz w:val="28"/>
          <w:lang w:val="uk-UA"/>
        </w:rPr>
        <w:t>Key words:</w:t>
      </w:r>
      <w:r w:rsidRPr="00DA2B5B">
        <w:rPr>
          <w:rFonts w:eastAsia="Calibri"/>
          <w:bCs/>
          <w:iCs/>
          <w:noProof/>
          <w:sz w:val="28"/>
          <w:lang w:val="uk-UA"/>
        </w:rPr>
        <w:t xml:space="preserve"> mobile games, physical qualities, tennis, physical fitness.</w:t>
      </w:r>
    </w:p>
    <w:p w:rsidR="000F4E29" w:rsidRDefault="000F4E29" w:rsidP="000F4E29">
      <w:pPr>
        <w:widowControl w:val="0"/>
        <w:tabs>
          <w:tab w:val="left" w:pos="413"/>
          <w:tab w:val="left" w:pos="709"/>
          <w:tab w:val="left" w:pos="993"/>
        </w:tabs>
        <w:spacing w:after="16" w:line="360" w:lineRule="auto"/>
        <w:ind w:firstLine="400"/>
        <w:jc w:val="both"/>
        <w:rPr>
          <w:rFonts w:eastAsia="Calibri"/>
          <w:bCs/>
          <w:i/>
          <w:iCs/>
          <w:noProof/>
          <w:sz w:val="28"/>
          <w:lang w:val="uk-UA"/>
        </w:rPr>
      </w:pPr>
    </w:p>
    <w:p w:rsidR="00350272" w:rsidRPr="000F4E29" w:rsidRDefault="00350272">
      <w:pPr>
        <w:rPr>
          <w:lang w:val="uk-UA"/>
        </w:rPr>
      </w:pPr>
    </w:p>
    <w:sectPr w:rsidR="00350272" w:rsidRPr="000F4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64"/>
    <w:rsid w:val="00004467"/>
    <w:rsid w:val="000076B0"/>
    <w:rsid w:val="0001350B"/>
    <w:rsid w:val="00014554"/>
    <w:rsid w:val="0002011A"/>
    <w:rsid w:val="00020F94"/>
    <w:rsid w:val="00022E6B"/>
    <w:rsid w:val="00031D64"/>
    <w:rsid w:val="00033484"/>
    <w:rsid w:val="00042F5D"/>
    <w:rsid w:val="00047059"/>
    <w:rsid w:val="000502B0"/>
    <w:rsid w:val="00051779"/>
    <w:rsid w:val="000634AE"/>
    <w:rsid w:val="00063BE9"/>
    <w:rsid w:val="00064760"/>
    <w:rsid w:val="00067E91"/>
    <w:rsid w:val="00071C37"/>
    <w:rsid w:val="00084A37"/>
    <w:rsid w:val="00085289"/>
    <w:rsid w:val="000907F4"/>
    <w:rsid w:val="000A0B6E"/>
    <w:rsid w:val="000A39C1"/>
    <w:rsid w:val="000A6208"/>
    <w:rsid w:val="000A6EB2"/>
    <w:rsid w:val="000B0624"/>
    <w:rsid w:val="000B55AD"/>
    <w:rsid w:val="000C3772"/>
    <w:rsid w:val="000E77D9"/>
    <w:rsid w:val="000F4E29"/>
    <w:rsid w:val="00102FC0"/>
    <w:rsid w:val="00107D0A"/>
    <w:rsid w:val="00111CBB"/>
    <w:rsid w:val="00114294"/>
    <w:rsid w:val="00114D47"/>
    <w:rsid w:val="00123424"/>
    <w:rsid w:val="001267F0"/>
    <w:rsid w:val="0013170D"/>
    <w:rsid w:val="00140C1E"/>
    <w:rsid w:val="00145902"/>
    <w:rsid w:val="00152E46"/>
    <w:rsid w:val="00153D15"/>
    <w:rsid w:val="00154348"/>
    <w:rsid w:val="001637CF"/>
    <w:rsid w:val="00167B6F"/>
    <w:rsid w:val="001732FC"/>
    <w:rsid w:val="00176D24"/>
    <w:rsid w:val="00185BEC"/>
    <w:rsid w:val="001868B9"/>
    <w:rsid w:val="00190C10"/>
    <w:rsid w:val="001A008B"/>
    <w:rsid w:val="001A2253"/>
    <w:rsid w:val="001A3426"/>
    <w:rsid w:val="001A3AF6"/>
    <w:rsid w:val="001A6AF8"/>
    <w:rsid w:val="001A7EEC"/>
    <w:rsid w:val="001B0CDE"/>
    <w:rsid w:val="001B140E"/>
    <w:rsid w:val="001B367B"/>
    <w:rsid w:val="001C14DF"/>
    <w:rsid w:val="001C43BC"/>
    <w:rsid w:val="001C4BB7"/>
    <w:rsid w:val="001D1534"/>
    <w:rsid w:val="001D7787"/>
    <w:rsid w:val="001F3E35"/>
    <w:rsid w:val="001F7FBA"/>
    <w:rsid w:val="00201605"/>
    <w:rsid w:val="0020713B"/>
    <w:rsid w:val="002166E3"/>
    <w:rsid w:val="0021744D"/>
    <w:rsid w:val="00221C10"/>
    <w:rsid w:val="0022549E"/>
    <w:rsid w:val="00230CA8"/>
    <w:rsid w:val="00235C65"/>
    <w:rsid w:val="002364E0"/>
    <w:rsid w:val="0023678D"/>
    <w:rsid w:val="00241E83"/>
    <w:rsid w:val="002568B8"/>
    <w:rsid w:val="00261E62"/>
    <w:rsid w:val="002660E5"/>
    <w:rsid w:val="002671B0"/>
    <w:rsid w:val="00273EF1"/>
    <w:rsid w:val="002755C4"/>
    <w:rsid w:val="00281DC0"/>
    <w:rsid w:val="002830AF"/>
    <w:rsid w:val="002830DE"/>
    <w:rsid w:val="00286589"/>
    <w:rsid w:val="002924E3"/>
    <w:rsid w:val="00295A9D"/>
    <w:rsid w:val="00295AE2"/>
    <w:rsid w:val="002A19D0"/>
    <w:rsid w:val="002A5EE9"/>
    <w:rsid w:val="002B6FF5"/>
    <w:rsid w:val="002B7290"/>
    <w:rsid w:val="002C154C"/>
    <w:rsid w:val="002C2EA2"/>
    <w:rsid w:val="002C36E1"/>
    <w:rsid w:val="002C524C"/>
    <w:rsid w:val="002D0CE7"/>
    <w:rsid w:val="002D0E85"/>
    <w:rsid w:val="002D2FC4"/>
    <w:rsid w:val="002D5101"/>
    <w:rsid w:val="002E01DD"/>
    <w:rsid w:val="002F1631"/>
    <w:rsid w:val="002F7037"/>
    <w:rsid w:val="003024F7"/>
    <w:rsid w:val="003060A7"/>
    <w:rsid w:val="003207BF"/>
    <w:rsid w:val="00323616"/>
    <w:rsid w:val="00334A9E"/>
    <w:rsid w:val="003379B8"/>
    <w:rsid w:val="00345C12"/>
    <w:rsid w:val="00347694"/>
    <w:rsid w:val="0034770D"/>
    <w:rsid w:val="00350272"/>
    <w:rsid w:val="00361224"/>
    <w:rsid w:val="003644BA"/>
    <w:rsid w:val="003700D6"/>
    <w:rsid w:val="00377B8A"/>
    <w:rsid w:val="00383296"/>
    <w:rsid w:val="003923E5"/>
    <w:rsid w:val="0039689E"/>
    <w:rsid w:val="003A04F2"/>
    <w:rsid w:val="003A0925"/>
    <w:rsid w:val="003A17B9"/>
    <w:rsid w:val="003B6B4B"/>
    <w:rsid w:val="003C220B"/>
    <w:rsid w:val="003C3335"/>
    <w:rsid w:val="003D1C20"/>
    <w:rsid w:val="003E6AD2"/>
    <w:rsid w:val="003F1B97"/>
    <w:rsid w:val="004010BF"/>
    <w:rsid w:val="00407D5F"/>
    <w:rsid w:val="00415025"/>
    <w:rsid w:val="00416D6B"/>
    <w:rsid w:val="00417F3D"/>
    <w:rsid w:val="00421BFB"/>
    <w:rsid w:val="004222FF"/>
    <w:rsid w:val="004251BE"/>
    <w:rsid w:val="004253FA"/>
    <w:rsid w:val="004263C7"/>
    <w:rsid w:val="004312DC"/>
    <w:rsid w:val="00435381"/>
    <w:rsid w:val="00440537"/>
    <w:rsid w:val="00452436"/>
    <w:rsid w:val="00456791"/>
    <w:rsid w:val="004645B0"/>
    <w:rsid w:val="004747F5"/>
    <w:rsid w:val="00487240"/>
    <w:rsid w:val="00487A5E"/>
    <w:rsid w:val="00494BE1"/>
    <w:rsid w:val="004A19E9"/>
    <w:rsid w:val="004A2F5C"/>
    <w:rsid w:val="004A4707"/>
    <w:rsid w:val="004A53D9"/>
    <w:rsid w:val="004B3E1D"/>
    <w:rsid w:val="004C6E76"/>
    <w:rsid w:val="004D30F1"/>
    <w:rsid w:val="004D50F2"/>
    <w:rsid w:val="004E7DA2"/>
    <w:rsid w:val="00501A3C"/>
    <w:rsid w:val="00506A2A"/>
    <w:rsid w:val="00510460"/>
    <w:rsid w:val="005114A3"/>
    <w:rsid w:val="005179A2"/>
    <w:rsid w:val="00531297"/>
    <w:rsid w:val="005345D2"/>
    <w:rsid w:val="005419FD"/>
    <w:rsid w:val="00543726"/>
    <w:rsid w:val="00547E07"/>
    <w:rsid w:val="00553B92"/>
    <w:rsid w:val="00563E10"/>
    <w:rsid w:val="00564618"/>
    <w:rsid w:val="005724BF"/>
    <w:rsid w:val="005A0580"/>
    <w:rsid w:val="005A6BD9"/>
    <w:rsid w:val="005A6D3C"/>
    <w:rsid w:val="005D3A77"/>
    <w:rsid w:val="005D3F21"/>
    <w:rsid w:val="005D6E2C"/>
    <w:rsid w:val="005E113A"/>
    <w:rsid w:val="005E153D"/>
    <w:rsid w:val="005E332A"/>
    <w:rsid w:val="005E5CEB"/>
    <w:rsid w:val="005F34D6"/>
    <w:rsid w:val="00601BB4"/>
    <w:rsid w:val="00610C0F"/>
    <w:rsid w:val="00636A7A"/>
    <w:rsid w:val="00642FC0"/>
    <w:rsid w:val="00645244"/>
    <w:rsid w:val="00645548"/>
    <w:rsid w:val="00645DC1"/>
    <w:rsid w:val="00660BD5"/>
    <w:rsid w:val="00670A1D"/>
    <w:rsid w:val="00676F52"/>
    <w:rsid w:val="00680D38"/>
    <w:rsid w:val="00681FBC"/>
    <w:rsid w:val="00683D39"/>
    <w:rsid w:val="00683F03"/>
    <w:rsid w:val="0068618E"/>
    <w:rsid w:val="00694894"/>
    <w:rsid w:val="006A7FAC"/>
    <w:rsid w:val="006B1A6D"/>
    <w:rsid w:val="006C573B"/>
    <w:rsid w:val="006C7C46"/>
    <w:rsid w:val="006D0868"/>
    <w:rsid w:val="006D47BD"/>
    <w:rsid w:val="006D6242"/>
    <w:rsid w:val="006F3CBE"/>
    <w:rsid w:val="006F7722"/>
    <w:rsid w:val="007077EE"/>
    <w:rsid w:val="00712429"/>
    <w:rsid w:val="00715956"/>
    <w:rsid w:val="0071794A"/>
    <w:rsid w:val="00721590"/>
    <w:rsid w:val="0072456E"/>
    <w:rsid w:val="00733502"/>
    <w:rsid w:val="00736B10"/>
    <w:rsid w:val="0074135E"/>
    <w:rsid w:val="00747E72"/>
    <w:rsid w:val="007526A5"/>
    <w:rsid w:val="007549FC"/>
    <w:rsid w:val="007623EF"/>
    <w:rsid w:val="0077531B"/>
    <w:rsid w:val="00775945"/>
    <w:rsid w:val="0078015D"/>
    <w:rsid w:val="00780FDA"/>
    <w:rsid w:val="00786D06"/>
    <w:rsid w:val="00796744"/>
    <w:rsid w:val="007A31A3"/>
    <w:rsid w:val="007A4BEF"/>
    <w:rsid w:val="007B0527"/>
    <w:rsid w:val="007B7E41"/>
    <w:rsid w:val="007C0E28"/>
    <w:rsid w:val="007C2929"/>
    <w:rsid w:val="007C7443"/>
    <w:rsid w:val="007C7C9B"/>
    <w:rsid w:val="007D3114"/>
    <w:rsid w:val="007E0060"/>
    <w:rsid w:val="007E13F1"/>
    <w:rsid w:val="007E2AA3"/>
    <w:rsid w:val="007E4B67"/>
    <w:rsid w:val="007F3572"/>
    <w:rsid w:val="007F40B3"/>
    <w:rsid w:val="0080585E"/>
    <w:rsid w:val="00812AFB"/>
    <w:rsid w:val="00816115"/>
    <w:rsid w:val="008216BF"/>
    <w:rsid w:val="00821F36"/>
    <w:rsid w:val="00824E24"/>
    <w:rsid w:val="0082721A"/>
    <w:rsid w:val="00832C47"/>
    <w:rsid w:val="00836D05"/>
    <w:rsid w:val="00842E36"/>
    <w:rsid w:val="00867652"/>
    <w:rsid w:val="00870102"/>
    <w:rsid w:val="0087231C"/>
    <w:rsid w:val="0088271F"/>
    <w:rsid w:val="00895618"/>
    <w:rsid w:val="00895718"/>
    <w:rsid w:val="008A2CB7"/>
    <w:rsid w:val="008A47C1"/>
    <w:rsid w:val="008A5916"/>
    <w:rsid w:val="008B2511"/>
    <w:rsid w:val="008B420A"/>
    <w:rsid w:val="008B42A3"/>
    <w:rsid w:val="008B51B6"/>
    <w:rsid w:val="008B769B"/>
    <w:rsid w:val="008C0E0C"/>
    <w:rsid w:val="008C2A4E"/>
    <w:rsid w:val="008C674B"/>
    <w:rsid w:val="008C7895"/>
    <w:rsid w:val="008D032F"/>
    <w:rsid w:val="008E0B50"/>
    <w:rsid w:val="008E192C"/>
    <w:rsid w:val="008F4211"/>
    <w:rsid w:val="008F6171"/>
    <w:rsid w:val="00913018"/>
    <w:rsid w:val="00915F78"/>
    <w:rsid w:val="00924C0C"/>
    <w:rsid w:val="00926ACD"/>
    <w:rsid w:val="00927E52"/>
    <w:rsid w:val="009305AE"/>
    <w:rsid w:val="00932A84"/>
    <w:rsid w:val="00937373"/>
    <w:rsid w:val="00937D0E"/>
    <w:rsid w:val="009400BB"/>
    <w:rsid w:val="00942F51"/>
    <w:rsid w:val="00944B62"/>
    <w:rsid w:val="00944F7F"/>
    <w:rsid w:val="00946791"/>
    <w:rsid w:val="00946BC4"/>
    <w:rsid w:val="00952C21"/>
    <w:rsid w:val="00956B97"/>
    <w:rsid w:val="00956C2E"/>
    <w:rsid w:val="00970B22"/>
    <w:rsid w:val="009747B9"/>
    <w:rsid w:val="00974B6A"/>
    <w:rsid w:val="00977881"/>
    <w:rsid w:val="00977EE2"/>
    <w:rsid w:val="009917BC"/>
    <w:rsid w:val="009A1B4E"/>
    <w:rsid w:val="009B4FD1"/>
    <w:rsid w:val="009B5F6F"/>
    <w:rsid w:val="009C0C02"/>
    <w:rsid w:val="009D072D"/>
    <w:rsid w:val="009D61DA"/>
    <w:rsid w:val="009D6EEE"/>
    <w:rsid w:val="009E23E3"/>
    <w:rsid w:val="009E7528"/>
    <w:rsid w:val="00A03B8C"/>
    <w:rsid w:val="00A04E4B"/>
    <w:rsid w:val="00A14C6F"/>
    <w:rsid w:val="00A20684"/>
    <w:rsid w:val="00A27378"/>
    <w:rsid w:val="00A31CDA"/>
    <w:rsid w:val="00A44DBB"/>
    <w:rsid w:val="00A5552F"/>
    <w:rsid w:val="00A63584"/>
    <w:rsid w:val="00A66A92"/>
    <w:rsid w:val="00A81574"/>
    <w:rsid w:val="00A94024"/>
    <w:rsid w:val="00AA36C3"/>
    <w:rsid w:val="00AA507B"/>
    <w:rsid w:val="00AB0A1E"/>
    <w:rsid w:val="00AC069F"/>
    <w:rsid w:val="00AD2AB8"/>
    <w:rsid w:val="00AD5000"/>
    <w:rsid w:val="00AE0312"/>
    <w:rsid w:val="00AE05BD"/>
    <w:rsid w:val="00AE2BE7"/>
    <w:rsid w:val="00AF0C9C"/>
    <w:rsid w:val="00AF20DD"/>
    <w:rsid w:val="00AF5C69"/>
    <w:rsid w:val="00AF7D34"/>
    <w:rsid w:val="00B007E1"/>
    <w:rsid w:val="00B025B1"/>
    <w:rsid w:val="00B06044"/>
    <w:rsid w:val="00B075FE"/>
    <w:rsid w:val="00B07CB8"/>
    <w:rsid w:val="00B117AD"/>
    <w:rsid w:val="00B13707"/>
    <w:rsid w:val="00B1596A"/>
    <w:rsid w:val="00B165C2"/>
    <w:rsid w:val="00B20999"/>
    <w:rsid w:val="00B22BF9"/>
    <w:rsid w:val="00B27B6F"/>
    <w:rsid w:val="00B34694"/>
    <w:rsid w:val="00B37C30"/>
    <w:rsid w:val="00B43D8B"/>
    <w:rsid w:val="00B51C9C"/>
    <w:rsid w:val="00B6351B"/>
    <w:rsid w:val="00B66DCC"/>
    <w:rsid w:val="00B710FA"/>
    <w:rsid w:val="00B71B35"/>
    <w:rsid w:val="00B748A4"/>
    <w:rsid w:val="00B81D41"/>
    <w:rsid w:val="00B8633C"/>
    <w:rsid w:val="00B96F29"/>
    <w:rsid w:val="00B9799C"/>
    <w:rsid w:val="00BA35CA"/>
    <w:rsid w:val="00BA4D99"/>
    <w:rsid w:val="00BB03A9"/>
    <w:rsid w:val="00BB1C1E"/>
    <w:rsid w:val="00BB4C05"/>
    <w:rsid w:val="00BB6B6C"/>
    <w:rsid w:val="00BC459E"/>
    <w:rsid w:val="00BC56AC"/>
    <w:rsid w:val="00BD5504"/>
    <w:rsid w:val="00BD623E"/>
    <w:rsid w:val="00BD7CDA"/>
    <w:rsid w:val="00BE2B6D"/>
    <w:rsid w:val="00BE6B56"/>
    <w:rsid w:val="00BF5767"/>
    <w:rsid w:val="00BF785F"/>
    <w:rsid w:val="00BF7B9D"/>
    <w:rsid w:val="00C00AB1"/>
    <w:rsid w:val="00C04764"/>
    <w:rsid w:val="00C04CC3"/>
    <w:rsid w:val="00C051F9"/>
    <w:rsid w:val="00C23DFF"/>
    <w:rsid w:val="00C25A8E"/>
    <w:rsid w:val="00C348A3"/>
    <w:rsid w:val="00C403D1"/>
    <w:rsid w:val="00C448EB"/>
    <w:rsid w:val="00C457F2"/>
    <w:rsid w:val="00C47A96"/>
    <w:rsid w:val="00C67425"/>
    <w:rsid w:val="00C67C26"/>
    <w:rsid w:val="00C73F2E"/>
    <w:rsid w:val="00C80F28"/>
    <w:rsid w:val="00C81E9B"/>
    <w:rsid w:val="00C90BBA"/>
    <w:rsid w:val="00C90FC1"/>
    <w:rsid w:val="00CA2901"/>
    <w:rsid w:val="00CA6F2A"/>
    <w:rsid w:val="00CB2B19"/>
    <w:rsid w:val="00CB3888"/>
    <w:rsid w:val="00CC105B"/>
    <w:rsid w:val="00CC340B"/>
    <w:rsid w:val="00CC42D5"/>
    <w:rsid w:val="00CC612B"/>
    <w:rsid w:val="00CC75CF"/>
    <w:rsid w:val="00CD0918"/>
    <w:rsid w:val="00CE1D42"/>
    <w:rsid w:val="00CE6636"/>
    <w:rsid w:val="00D050C1"/>
    <w:rsid w:val="00D05B60"/>
    <w:rsid w:val="00D06972"/>
    <w:rsid w:val="00D11F69"/>
    <w:rsid w:val="00D41347"/>
    <w:rsid w:val="00D50A93"/>
    <w:rsid w:val="00D5253C"/>
    <w:rsid w:val="00D53972"/>
    <w:rsid w:val="00D623C4"/>
    <w:rsid w:val="00D65237"/>
    <w:rsid w:val="00D904C9"/>
    <w:rsid w:val="00D90684"/>
    <w:rsid w:val="00D942A4"/>
    <w:rsid w:val="00D961DF"/>
    <w:rsid w:val="00D9713D"/>
    <w:rsid w:val="00DC24E4"/>
    <w:rsid w:val="00DC307B"/>
    <w:rsid w:val="00DC5092"/>
    <w:rsid w:val="00DD0A96"/>
    <w:rsid w:val="00DD27FA"/>
    <w:rsid w:val="00E01DF2"/>
    <w:rsid w:val="00E04162"/>
    <w:rsid w:val="00E06B92"/>
    <w:rsid w:val="00E114FC"/>
    <w:rsid w:val="00E23587"/>
    <w:rsid w:val="00E2787D"/>
    <w:rsid w:val="00E32FC6"/>
    <w:rsid w:val="00E37847"/>
    <w:rsid w:val="00E501D6"/>
    <w:rsid w:val="00E60F78"/>
    <w:rsid w:val="00E61439"/>
    <w:rsid w:val="00E70860"/>
    <w:rsid w:val="00E826A0"/>
    <w:rsid w:val="00E853DB"/>
    <w:rsid w:val="00E951AE"/>
    <w:rsid w:val="00EA2836"/>
    <w:rsid w:val="00EB2A7D"/>
    <w:rsid w:val="00EB77E6"/>
    <w:rsid w:val="00EC4C5D"/>
    <w:rsid w:val="00EC6914"/>
    <w:rsid w:val="00EC73B1"/>
    <w:rsid w:val="00ED1DEA"/>
    <w:rsid w:val="00EE2CDB"/>
    <w:rsid w:val="00EE5F04"/>
    <w:rsid w:val="00EF484C"/>
    <w:rsid w:val="00EF5655"/>
    <w:rsid w:val="00F03861"/>
    <w:rsid w:val="00F13AC3"/>
    <w:rsid w:val="00F14512"/>
    <w:rsid w:val="00F145E6"/>
    <w:rsid w:val="00F25C1E"/>
    <w:rsid w:val="00F3431C"/>
    <w:rsid w:val="00F344F0"/>
    <w:rsid w:val="00F37F8F"/>
    <w:rsid w:val="00F44349"/>
    <w:rsid w:val="00F46BA7"/>
    <w:rsid w:val="00F62B32"/>
    <w:rsid w:val="00F65497"/>
    <w:rsid w:val="00F718F3"/>
    <w:rsid w:val="00F75F68"/>
    <w:rsid w:val="00F81D08"/>
    <w:rsid w:val="00F84F91"/>
    <w:rsid w:val="00F922E1"/>
    <w:rsid w:val="00FA3943"/>
    <w:rsid w:val="00FB0FDB"/>
    <w:rsid w:val="00FC12CD"/>
    <w:rsid w:val="00FC1AAC"/>
    <w:rsid w:val="00FC50DB"/>
    <w:rsid w:val="00FD058F"/>
    <w:rsid w:val="00FD0C79"/>
    <w:rsid w:val="00FD2AA1"/>
    <w:rsid w:val="00FE2B26"/>
    <w:rsid w:val="00FE4B30"/>
    <w:rsid w:val="00FE4CFD"/>
    <w:rsid w:val="00FE59BD"/>
    <w:rsid w:val="00FE7F67"/>
    <w:rsid w:val="00FF1A70"/>
    <w:rsid w:val="00FF5F56"/>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2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0F4E29"/>
    <w:pPr>
      <w:spacing w:after="0" w:line="240" w:lineRule="auto"/>
    </w:pPr>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2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0F4E29"/>
    <w:pPr>
      <w:spacing w:after="0" w:line="240" w:lineRule="auto"/>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2273</Words>
  <Characters>12959</Characters>
  <Application>Microsoft Office Word</Application>
  <DocSecurity>0</DocSecurity>
  <Lines>107</Lines>
  <Paragraphs>30</Paragraphs>
  <ScaleCrop>false</ScaleCrop>
  <Company>SPecialiST RePack</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2</cp:revision>
  <dcterms:created xsi:type="dcterms:W3CDTF">2024-12-20T08:30:00Z</dcterms:created>
  <dcterms:modified xsi:type="dcterms:W3CDTF">2024-12-20T08:38:00Z</dcterms:modified>
</cp:coreProperties>
</file>