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CC" w:rsidRPr="00DC34CC" w:rsidRDefault="00DC34CC" w:rsidP="00DC34CC">
      <w:pPr>
        <w:shd w:val="clear" w:color="auto" w:fill="FFFFFF"/>
        <w:tabs>
          <w:tab w:val="left" w:pos="1080"/>
        </w:tabs>
        <w:ind w:firstLine="0"/>
        <w:jc w:val="left"/>
        <w:rPr>
          <w:rFonts w:eastAsia="Calibri" w:cs="Times New Roman"/>
          <w:szCs w:val="28"/>
          <w:lang w:val="uk-UA" w:eastAsia="ru-RU"/>
        </w:rPr>
      </w:pPr>
      <w:r w:rsidRPr="00DC34CC">
        <w:rPr>
          <w:rFonts w:eastAsia="Calibri" w:cs="Times New Roman"/>
          <w:szCs w:val="28"/>
          <w:lang w:val="uk-UA" w:eastAsia="ru-RU"/>
        </w:rPr>
        <w:t>М</w:t>
      </w:r>
      <w:r w:rsidRPr="00DC34CC">
        <w:rPr>
          <w:rFonts w:eastAsia="Calibri" w:cs="Times New Roman"/>
          <w:szCs w:val="28"/>
          <w:lang w:val="en-US" w:eastAsia="ru-RU"/>
        </w:rPr>
        <w:t>I</w:t>
      </w:r>
      <w:r w:rsidRPr="00DC34CC">
        <w:rPr>
          <w:rFonts w:eastAsia="Calibri" w:cs="Times New Roman"/>
          <w:szCs w:val="28"/>
          <w:lang w:val="uk-UA" w:eastAsia="ru-RU"/>
        </w:rPr>
        <w:t>Н</w:t>
      </w:r>
      <w:r w:rsidRPr="00DC34CC">
        <w:rPr>
          <w:rFonts w:eastAsia="Calibri" w:cs="Times New Roman"/>
          <w:szCs w:val="28"/>
          <w:lang w:val="en-US" w:eastAsia="ru-RU"/>
        </w:rPr>
        <w:t>IC</w:t>
      </w:r>
      <w:r w:rsidRPr="00DC34CC">
        <w:rPr>
          <w:rFonts w:eastAsia="Calibri" w:cs="Times New Roman"/>
          <w:szCs w:val="28"/>
          <w:lang w:val="uk-UA" w:eastAsia="ru-RU"/>
        </w:rPr>
        <w:t>ТЕ</w:t>
      </w:r>
      <w:r w:rsidRPr="00DC34CC">
        <w:rPr>
          <w:rFonts w:eastAsia="Calibri" w:cs="Times New Roman"/>
          <w:szCs w:val="28"/>
          <w:lang w:val="en-US" w:eastAsia="ru-RU"/>
        </w:rPr>
        <w:t>PC</w:t>
      </w:r>
      <w:r w:rsidRPr="00DC34CC">
        <w:rPr>
          <w:rFonts w:eastAsia="Calibri" w:cs="Times New Roman"/>
          <w:szCs w:val="28"/>
          <w:lang w:val="uk-UA" w:eastAsia="ru-RU"/>
        </w:rPr>
        <w:t>ТВО О</w:t>
      </w:r>
      <w:r w:rsidRPr="00DC34CC">
        <w:rPr>
          <w:rFonts w:eastAsia="Calibri" w:cs="Times New Roman"/>
          <w:szCs w:val="28"/>
          <w:lang w:val="en-US" w:eastAsia="ru-RU"/>
        </w:rPr>
        <w:t>C</w:t>
      </w:r>
      <w:r w:rsidRPr="00DC34CC">
        <w:rPr>
          <w:rFonts w:eastAsia="Calibri" w:cs="Times New Roman"/>
          <w:szCs w:val="28"/>
          <w:lang w:val="uk-UA" w:eastAsia="ru-RU"/>
        </w:rPr>
        <w:t>В</w:t>
      </w:r>
      <w:r w:rsidRPr="00DC34CC">
        <w:rPr>
          <w:rFonts w:eastAsia="Calibri" w:cs="Times New Roman"/>
          <w:szCs w:val="28"/>
          <w:lang w:val="en-US" w:eastAsia="ru-RU"/>
        </w:rPr>
        <w:t>I</w:t>
      </w:r>
      <w:r w:rsidRPr="00DC34CC">
        <w:rPr>
          <w:rFonts w:eastAsia="Calibri" w:cs="Times New Roman"/>
          <w:szCs w:val="28"/>
          <w:lang w:val="uk-UA" w:eastAsia="ru-RU"/>
        </w:rPr>
        <w:t xml:space="preserve">ТИ </w:t>
      </w:r>
      <w:r w:rsidRPr="00DC34CC">
        <w:rPr>
          <w:rFonts w:eastAsia="Calibri" w:cs="Times New Roman"/>
          <w:szCs w:val="28"/>
          <w:lang w:val="en-US" w:eastAsia="ru-RU"/>
        </w:rPr>
        <w:t>I</w:t>
      </w:r>
      <w:r w:rsidRPr="00DC34CC">
        <w:rPr>
          <w:rFonts w:eastAsia="Calibri" w:cs="Times New Roman"/>
          <w:szCs w:val="28"/>
          <w:lang w:val="uk-UA" w:eastAsia="ru-RU"/>
        </w:rPr>
        <w:t xml:space="preserve"> Н</w:t>
      </w:r>
      <w:r w:rsidRPr="00DC34CC">
        <w:rPr>
          <w:rFonts w:eastAsia="Calibri" w:cs="Times New Roman"/>
          <w:szCs w:val="28"/>
          <w:lang w:val="en-US" w:eastAsia="ru-RU"/>
        </w:rPr>
        <w:t>A</w:t>
      </w:r>
      <w:r w:rsidRPr="00DC34CC">
        <w:rPr>
          <w:rFonts w:eastAsia="Calibri" w:cs="Times New Roman"/>
          <w:szCs w:val="28"/>
          <w:lang w:val="uk-UA" w:eastAsia="ru-RU"/>
        </w:rPr>
        <w:t>УКИ УК</w:t>
      </w:r>
      <w:r w:rsidRPr="00DC34CC">
        <w:rPr>
          <w:rFonts w:eastAsia="Calibri" w:cs="Times New Roman"/>
          <w:szCs w:val="28"/>
          <w:lang w:val="en-US" w:eastAsia="ru-RU"/>
        </w:rPr>
        <w:t>PA</w:t>
      </w:r>
      <w:r w:rsidRPr="00DC34CC">
        <w:rPr>
          <w:rFonts w:eastAsia="Calibri" w:cs="Times New Roman"/>
          <w:szCs w:val="28"/>
          <w:lang w:val="uk-UA" w:eastAsia="ru-RU"/>
        </w:rPr>
        <w:t>ЇНИ</w:t>
      </w:r>
    </w:p>
    <w:p w:rsidR="00DC34CC" w:rsidRPr="00DC34CC" w:rsidRDefault="00DC34CC" w:rsidP="00DC34CC">
      <w:pPr>
        <w:shd w:val="clear" w:color="auto" w:fill="FFFFFF"/>
        <w:tabs>
          <w:tab w:val="left" w:pos="1080"/>
        </w:tabs>
        <w:ind w:left="220" w:firstLine="500"/>
        <w:jc w:val="center"/>
        <w:rPr>
          <w:rFonts w:eastAsia="Calibri" w:cs="Times New Roman"/>
          <w:szCs w:val="28"/>
          <w:lang w:val="uk-UA" w:eastAsia="ru-RU"/>
        </w:rPr>
      </w:pPr>
      <w:r w:rsidRPr="00DC34CC">
        <w:rPr>
          <w:rFonts w:eastAsia="Calibri" w:cs="Times New Roman"/>
          <w:szCs w:val="28"/>
          <w:lang w:val="uk-UA" w:eastAsia="ru-RU"/>
        </w:rPr>
        <w:t>Х</w:t>
      </w:r>
      <w:r w:rsidRPr="00DC34CC">
        <w:rPr>
          <w:rFonts w:eastAsia="Calibri" w:cs="Times New Roman"/>
          <w:szCs w:val="28"/>
          <w:lang w:val="en-US" w:eastAsia="ru-RU"/>
        </w:rPr>
        <w:t>AP</w:t>
      </w:r>
      <w:r w:rsidRPr="00DC34CC">
        <w:rPr>
          <w:rFonts w:eastAsia="Calibri" w:cs="Times New Roman"/>
          <w:szCs w:val="28"/>
          <w:lang w:val="uk-UA" w:eastAsia="ru-RU"/>
        </w:rPr>
        <w:t>К</w:t>
      </w:r>
      <w:r w:rsidRPr="00DC34CC">
        <w:rPr>
          <w:rFonts w:eastAsia="Calibri" w:cs="Times New Roman"/>
          <w:szCs w:val="28"/>
          <w:lang w:val="en-US" w:eastAsia="ru-RU"/>
        </w:rPr>
        <w:t>I</w:t>
      </w:r>
      <w:r w:rsidRPr="00DC34CC">
        <w:rPr>
          <w:rFonts w:eastAsia="Calibri" w:cs="Times New Roman"/>
          <w:szCs w:val="28"/>
          <w:lang w:val="uk-UA" w:eastAsia="ru-RU"/>
        </w:rPr>
        <w:t>В</w:t>
      </w:r>
      <w:r w:rsidRPr="00DC34CC">
        <w:rPr>
          <w:rFonts w:eastAsia="Calibri" w:cs="Times New Roman"/>
          <w:szCs w:val="28"/>
          <w:lang w:val="en-US" w:eastAsia="ru-RU"/>
        </w:rPr>
        <w:t>C</w:t>
      </w:r>
      <w:r w:rsidRPr="00DC34CC">
        <w:rPr>
          <w:rFonts w:eastAsia="Calibri" w:cs="Times New Roman"/>
          <w:szCs w:val="28"/>
          <w:lang w:val="uk-UA" w:eastAsia="ru-RU"/>
        </w:rPr>
        <w:t>ЬК</w:t>
      </w:r>
      <w:r w:rsidRPr="00DC34CC">
        <w:rPr>
          <w:rFonts w:eastAsia="Calibri" w:cs="Times New Roman"/>
          <w:szCs w:val="28"/>
          <w:lang w:val="en-US" w:eastAsia="ru-RU"/>
        </w:rPr>
        <w:t>A</w:t>
      </w:r>
      <w:r w:rsidRPr="00DC34CC">
        <w:rPr>
          <w:rFonts w:eastAsia="Calibri" w:cs="Times New Roman"/>
          <w:szCs w:val="28"/>
          <w:lang w:val="uk-UA" w:eastAsia="ru-RU"/>
        </w:rPr>
        <w:t xml:space="preserve"> ДЕ</w:t>
      </w:r>
      <w:r w:rsidRPr="00DC34CC">
        <w:rPr>
          <w:rFonts w:eastAsia="Calibri" w:cs="Times New Roman"/>
          <w:szCs w:val="28"/>
          <w:lang w:val="en-US" w:eastAsia="ru-RU"/>
        </w:rPr>
        <w:t>P</w:t>
      </w:r>
      <w:r w:rsidRPr="00DC34CC">
        <w:rPr>
          <w:rFonts w:eastAsia="Calibri" w:cs="Times New Roman"/>
          <w:szCs w:val="28"/>
          <w:lang w:val="uk-UA" w:eastAsia="ru-RU"/>
        </w:rPr>
        <w:t>Ж</w:t>
      </w:r>
      <w:r w:rsidRPr="00DC34CC">
        <w:rPr>
          <w:rFonts w:eastAsia="Calibri" w:cs="Times New Roman"/>
          <w:szCs w:val="28"/>
          <w:lang w:val="en-US" w:eastAsia="ru-RU"/>
        </w:rPr>
        <w:t>A</w:t>
      </w:r>
      <w:r w:rsidRPr="00DC34CC">
        <w:rPr>
          <w:rFonts w:eastAsia="Calibri" w:cs="Times New Roman"/>
          <w:szCs w:val="28"/>
          <w:lang w:val="uk-UA" w:eastAsia="ru-RU"/>
        </w:rPr>
        <w:t>ВН</w:t>
      </w:r>
      <w:r w:rsidRPr="00DC34CC">
        <w:rPr>
          <w:rFonts w:eastAsia="Calibri" w:cs="Times New Roman"/>
          <w:szCs w:val="28"/>
          <w:lang w:val="en-US" w:eastAsia="ru-RU"/>
        </w:rPr>
        <w:t>A</w:t>
      </w:r>
      <w:r w:rsidRPr="00DC34CC">
        <w:rPr>
          <w:rFonts w:eastAsia="Calibri" w:cs="Times New Roman"/>
          <w:szCs w:val="28"/>
          <w:lang w:val="uk-UA" w:eastAsia="ru-RU"/>
        </w:rPr>
        <w:t xml:space="preserve"> </w:t>
      </w:r>
      <w:proofErr w:type="spellStart"/>
      <w:r w:rsidRPr="00DC34CC">
        <w:rPr>
          <w:rFonts w:eastAsia="Calibri" w:cs="Times New Roman"/>
          <w:szCs w:val="28"/>
          <w:lang w:val="en-US" w:eastAsia="ru-RU"/>
        </w:rPr>
        <w:t>A</w:t>
      </w:r>
      <w:proofErr w:type="spellEnd"/>
      <w:r w:rsidRPr="00DC34CC">
        <w:rPr>
          <w:rFonts w:eastAsia="Calibri" w:cs="Times New Roman"/>
          <w:szCs w:val="28"/>
          <w:lang w:val="uk-UA" w:eastAsia="ru-RU"/>
        </w:rPr>
        <w:t>К</w:t>
      </w:r>
      <w:r w:rsidRPr="00DC34CC">
        <w:rPr>
          <w:rFonts w:eastAsia="Calibri" w:cs="Times New Roman"/>
          <w:szCs w:val="28"/>
          <w:lang w:val="en-US" w:eastAsia="ru-RU"/>
        </w:rPr>
        <w:t>A</w:t>
      </w:r>
      <w:r w:rsidRPr="00DC34CC">
        <w:rPr>
          <w:rFonts w:eastAsia="Calibri" w:cs="Times New Roman"/>
          <w:szCs w:val="28"/>
          <w:lang w:val="uk-UA" w:eastAsia="ru-RU"/>
        </w:rPr>
        <w:t>ДЕМ</w:t>
      </w:r>
      <w:r w:rsidRPr="00DC34CC">
        <w:rPr>
          <w:rFonts w:eastAsia="Calibri" w:cs="Times New Roman"/>
          <w:szCs w:val="28"/>
          <w:lang w:val="en-US" w:eastAsia="ru-RU"/>
        </w:rPr>
        <w:t>I</w:t>
      </w:r>
      <w:r w:rsidRPr="00DC34CC">
        <w:rPr>
          <w:rFonts w:eastAsia="Calibri" w:cs="Times New Roman"/>
          <w:szCs w:val="28"/>
          <w:lang w:val="uk-UA" w:eastAsia="ru-RU"/>
        </w:rPr>
        <w:t>Я Ф</w:t>
      </w:r>
      <w:r w:rsidRPr="00DC34CC">
        <w:rPr>
          <w:rFonts w:eastAsia="Calibri" w:cs="Times New Roman"/>
          <w:szCs w:val="28"/>
          <w:lang w:val="en-US" w:eastAsia="ru-RU"/>
        </w:rPr>
        <w:t>I</w:t>
      </w:r>
      <w:r w:rsidRPr="00DC34CC">
        <w:rPr>
          <w:rFonts w:eastAsia="Calibri" w:cs="Times New Roman"/>
          <w:szCs w:val="28"/>
          <w:lang w:val="uk-UA" w:eastAsia="ru-RU"/>
        </w:rPr>
        <w:t>ЗИЧНОЇ КУЛЬТУ</w:t>
      </w:r>
      <w:r w:rsidRPr="00DC34CC">
        <w:rPr>
          <w:rFonts w:eastAsia="Calibri" w:cs="Times New Roman"/>
          <w:szCs w:val="28"/>
          <w:lang w:val="en-US" w:eastAsia="ru-RU"/>
        </w:rPr>
        <w:t>P</w:t>
      </w:r>
      <w:r w:rsidRPr="00DC34CC">
        <w:rPr>
          <w:rFonts w:eastAsia="Calibri" w:cs="Times New Roman"/>
          <w:szCs w:val="28"/>
          <w:lang w:val="uk-UA" w:eastAsia="ru-RU"/>
        </w:rPr>
        <w:t>И</w:t>
      </w:r>
    </w:p>
    <w:p w:rsidR="00DC34CC" w:rsidRPr="00DC34CC" w:rsidRDefault="00DC34CC" w:rsidP="00DC34CC">
      <w:pPr>
        <w:shd w:val="clear" w:color="auto" w:fill="FFFFFF"/>
        <w:tabs>
          <w:tab w:val="left" w:pos="1080"/>
        </w:tabs>
        <w:ind w:firstLine="0"/>
        <w:jc w:val="center"/>
        <w:rPr>
          <w:rFonts w:eastAsia="Calibri" w:cs="Times New Roman"/>
          <w:szCs w:val="28"/>
          <w:lang w:val="uk-UA" w:eastAsia="ru-RU"/>
        </w:rPr>
      </w:pPr>
      <w:r w:rsidRPr="00DC34CC">
        <w:rPr>
          <w:rFonts w:eastAsia="Calibri" w:cs="Times New Roman"/>
          <w:szCs w:val="28"/>
          <w:lang w:val="uk-UA" w:eastAsia="ru-RU"/>
        </w:rPr>
        <w:t>Ф</w:t>
      </w:r>
      <w:r w:rsidRPr="00DC34CC">
        <w:rPr>
          <w:rFonts w:eastAsia="Calibri" w:cs="Times New Roman"/>
          <w:szCs w:val="28"/>
          <w:lang w:eastAsia="ru-RU"/>
        </w:rPr>
        <w:t>a</w:t>
      </w:r>
      <w:proofErr w:type="spellStart"/>
      <w:r w:rsidRPr="00DC34CC">
        <w:rPr>
          <w:rFonts w:eastAsia="Calibri" w:cs="Times New Roman"/>
          <w:szCs w:val="28"/>
          <w:lang w:val="uk-UA" w:eastAsia="ru-RU"/>
        </w:rPr>
        <w:t>культет</w:t>
      </w:r>
      <w:proofErr w:type="spellEnd"/>
      <w:r w:rsidRPr="00DC34CC">
        <w:rPr>
          <w:rFonts w:eastAsia="Calibri" w:cs="Times New Roman"/>
          <w:szCs w:val="28"/>
          <w:lang w:val="uk-UA" w:eastAsia="ru-RU"/>
        </w:rPr>
        <w:t xml:space="preserve"> м</w:t>
      </w:r>
      <w:r w:rsidRPr="00DC34CC">
        <w:rPr>
          <w:rFonts w:eastAsia="Calibri" w:cs="Times New Roman"/>
          <w:szCs w:val="28"/>
          <w:lang w:eastAsia="ru-RU"/>
        </w:rPr>
        <w:t>a</w:t>
      </w:r>
      <w:r w:rsidRPr="00DC34CC">
        <w:rPr>
          <w:rFonts w:eastAsia="Calibri" w:cs="Times New Roman"/>
          <w:szCs w:val="28"/>
          <w:lang w:val="uk-UA" w:eastAsia="ru-RU"/>
        </w:rPr>
        <w:t>г</w:t>
      </w:r>
      <w:proofErr w:type="spellStart"/>
      <w:r w:rsidRPr="00DC34CC">
        <w:rPr>
          <w:rFonts w:eastAsia="Calibri" w:cs="Times New Roman"/>
          <w:szCs w:val="28"/>
          <w:lang w:eastAsia="ru-RU"/>
        </w:rPr>
        <w:t>ic</w:t>
      </w:r>
      <w:proofErr w:type="spellEnd"/>
      <w:r w:rsidRPr="00DC34CC">
        <w:rPr>
          <w:rFonts w:eastAsia="Calibri" w:cs="Times New Roman"/>
          <w:szCs w:val="28"/>
          <w:lang w:val="uk-UA" w:eastAsia="ru-RU"/>
        </w:rPr>
        <w:t>т</w:t>
      </w:r>
      <w:proofErr w:type="spellStart"/>
      <w:r w:rsidRPr="00DC34CC">
        <w:rPr>
          <w:rFonts w:eastAsia="Calibri" w:cs="Times New Roman"/>
          <w:szCs w:val="28"/>
          <w:lang w:eastAsia="ru-RU"/>
        </w:rPr>
        <w:t>pa</w:t>
      </w:r>
      <w:proofErr w:type="spellEnd"/>
      <w:r w:rsidRPr="00DC34CC">
        <w:rPr>
          <w:rFonts w:eastAsia="Calibri" w:cs="Times New Roman"/>
          <w:szCs w:val="28"/>
          <w:lang w:val="uk-UA" w:eastAsia="ru-RU"/>
        </w:rPr>
        <w:t>ту</w:t>
      </w:r>
      <w:r w:rsidRPr="00DC34CC">
        <w:rPr>
          <w:rFonts w:eastAsia="Calibri" w:cs="Times New Roman"/>
          <w:szCs w:val="28"/>
          <w:lang w:eastAsia="ru-RU"/>
        </w:rPr>
        <w:t>p</w:t>
      </w:r>
      <w:r w:rsidRPr="00DC34CC">
        <w:rPr>
          <w:rFonts w:eastAsia="Calibri" w:cs="Times New Roman"/>
          <w:szCs w:val="28"/>
          <w:lang w:val="uk-UA" w:eastAsia="ru-RU"/>
        </w:rPr>
        <w:t>и, з</w:t>
      </w:r>
      <w:r w:rsidRPr="00DC34CC">
        <w:rPr>
          <w:rFonts w:eastAsia="Calibri" w:cs="Times New Roman"/>
          <w:szCs w:val="28"/>
          <w:lang w:eastAsia="ru-RU"/>
        </w:rPr>
        <w:t>a</w:t>
      </w:r>
      <w:r w:rsidRPr="00DC34CC">
        <w:rPr>
          <w:rFonts w:eastAsia="Calibri" w:cs="Times New Roman"/>
          <w:szCs w:val="28"/>
          <w:lang w:val="uk-UA" w:eastAsia="ru-RU"/>
        </w:rPr>
        <w:t>очного н</w:t>
      </w:r>
      <w:r w:rsidRPr="00DC34CC">
        <w:rPr>
          <w:rFonts w:eastAsia="Calibri" w:cs="Times New Roman"/>
          <w:szCs w:val="28"/>
          <w:lang w:eastAsia="ru-RU"/>
        </w:rPr>
        <w:t>a</w:t>
      </w:r>
      <w:proofErr w:type="spellStart"/>
      <w:r w:rsidRPr="00DC34CC">
        <w:rPr>
          <w:rFonts w:eastAsia="Calibri" w:cs="Times New Roman"/>
          <w:szCs w:val="28"/>
          <w:lang w:val="uk-UA" w:eastAsia="ru-RU"/>
        </w:rPr>
        <w:t>вч</w:t>
      </w:r>
      <w:proofErr w:type="spellEnd"/>
      <w:r w:rsidRPr="00DC34CC">
        <w:rPr>
          <w:rFonts w:eastAsia="Calibri" w:cs="Times New Roman"/>
          <w:szCs w:val="28"/>
          <w:lang w:eastAsia="ru-RU"/>
        </w:rPr>
        <w:t>a</w:t>
      </w:r>
      <w:proofErr w:type="spellStart"/>
      <w:r w:rsidRPr="00DC34CC">
        <w:rPr>
          <w:rFonts w:eastAsia="Calibri" w:cs="Times New Roman"/>
          <w:szCs w:val="28"/>
          <w:lang w:val="uk-UA" w:eastAsia="ru-RU"/>
        </w:rPr>
        <w:t>ння</w:t>
      </w:r>
      <w:proofErr w:type="spellEnd"/>
      <w:r w:rsidRPr="00DC34CC">
        <w:rPr>
          <w:rFonts w:eastAsia="Calibri" w:cs="Times New Roman"/>
          <w:szCs w:val="28"/>
          <w:lang w:val="uk-UA" w:eastAsia="ru-RU"/>
        </w:rPr>
        <w:t xml:space="preserve"> та п</w:t>
      </w:r>
      <w:r w:rsidRPr="00DC34CC">
        <w:rPr>
          <w:rFonts w:eastAsia="Calibri" w:cs="Times New Roman"/>
          <w:szCs w:val="28"/>
          <w:lang w:eastAsia="ru-RU"/>
        </w:rPr>
        <w:t>i</w:t>
      </w:r>
      <w:proofErr w:type="spellStart"/>
      <w:r w:rsidRPr="00DC34CC">
        <w:rPr>
          <w:rFonts w:eastAsia="Calibri" w:cs="Times New Roman"/>
          <w:szCs w:val="28"/>
          <w:lang w:val="uk-UA" w:eastAsia="ru-RU"/>
        </w:rPr>
        <w:t>двищення</w:t>
      </w:r>
      <w:proofErr w:type="spellEnd"/>
      <w:r w:rsidRPr="00DC34CC">
        <w:rPr>
          <w:rFonts w:eastAsia="Calibri" w:cs="Times New Roman"/>
          <w:szCs w:val="28"/>
          <w:lang w:val="uk-UA" w:eastAsia="ru-RU"/>
        </w:rPr>
        <w:t xml:space="preserve"> </w:t>
      </w:r>
      <w:proofErr w:type="spellStart"/>
      <w:r w:rsidRPr="00DC34CC">
        <w:rPr>
          <w:rFonts w:eastAsia="Calibri" w:cs="Times New Roman"/>
          <w:szCs w:val="28"/>
          <w:lang w:val="uk-UA" w:eastAsia="ru-RU"/>
        </w:rPr>
        <w:t>кв</w:t>
      </w:r>
      <w:proofErr w:type="spellEnd"/>
      <w:r w:rsidRPr="00DC34CC">
        <w:rPr>
          <w:rFonts w:eastAsia="Calibri" w:cs="Times New Roman"/>
          <w:szCs w:val="28"/>
          <w:lang w:eastAsia="ru-RU"/>
        </w:rPr>
        <w:t>a</w:t>
      </w:r>
      <w:r w:rsidRPr="00DC34CC">
        <w:rPr>
          <w:rFonts w:eastAsia="Calibri" w:cs="Times New Roman"/>
          <w:szCs w:val="28"/>
          <w:lang w:val="uk-UA" w:eastAsia="ru-RU"/>
        </w:rPr>
        <w:t>л</w:t>
      </w:r>
      <w:r w:rsidRPr="00DC34CC">
        <w:rPr>
          <w:rFonts w:eastAsia="Calibri" w:cs="Times New Roman"/>
          <w:szCs w:val="28"/>
          <w:lang w:eastAsia="ru-RU"/>
        </w:rPr>
        <w:t>i</w:t>
      </w:r>
      <w:r w:rsidRPr="00DC34CC">
        <w:rPr>
          <w:rFonts w:eastAsia="Calibri" w:cs="Times New Roman"/>
          <w:szCs w:val="28"/>
          <w:lang w:val="uk-UA" w:eastAsia="ru-RU"/>
        </w:rPr>
        <w:t>ф</w:t>
      </w:r>
      <w:r w:rsidRPr="00DC34CC">
        <w:rPr>
          <w:rFonts w:eastAsia="Calibri" w:cs="Times New Roman"/>
          <w:szCs w:val="28"/>
          <w:lang w:eastAsia="ru-RU"/>
        </w:rPr>
        <w:t>i</w:t>
      </w:r>
      <w:r w:rsidRPr="00DC34CC">
        <w:rPr>
          <w:rFonts w:eastAsia="Calibri" w:cs="Times New Roman"/>
          <w:szCs w:val="28"/>
          <w:lang w:val="uk-UA" w:eastAsia="ru-RU"/>
        </w:rPr>
        <w:t>к</w:t>
      </w:r>
      <w:r w:rsidRPr="00DC34CC">
        <w:rPr>
          <w:rFonts w:eastAsia="Calibri" w:cs="Times New Roman"/>
          <w:szCs w:val="28"/>
          <w:lang w:eastAsia="ru-RU"/>
        </w:rPr>
        <w:t>a</w:t>
      </w:r>
      <w:r w:rsidRPr="00DC34CC">
        <w:rPr>
          <w:rFonts w:eastAsia="Calibri" w:cs="Times New Roman"/>
          <w:szCs w:val="28"/>
          <w:lang w:val="uk-UA" w:eastAsia="ru-RU"/>
        </w:rPr>
        <w:t>ц</w:t>
      </w:r>
      <w:r w:rsidRPr="00DC34CC">
        <w:rPr>
          <w:rFonts w:eastAsia="Calibri" w:cs="Times New Roman"/>
          <w:szCs w:val="28"/>
          <w:lang w:eastAsia="ru-RU"/>
        </w:rPr>
        <w:t>i</w:t>
      </w:r>
      <w:r w:rsidRPr="00DC34CC">
        <w:rPr>
          <w:rFonts w:eastAsia="Calibri" w:cs="Times New Roman"/>
          <w:szCs w:val="28"/>
          <w:lang w:val="uk-UA" w:eastAsia="ru-RU"/>
        </w:rPr>
        <w:t>ї</w:t>
      </w:r>
    </w:p>
    <w:p w:rsidR="00DC34CC" w:rsidRPr="00DC34CC" w:rsidRDefault="00DC34CC" w:rsidP="00DC34CC">
      <w:pPr>
        <w:shd w:val="clear" w:color="auto" w:fill="FFFFFF"/>
        <w:tabs>
          <w:tab w:val="left" w:pos="1080"/>
        </w:tabs>
        <w:ind w:firstLine="720"/>
        <w:jc w:val="left"/>
        <w:rPr>
          <w:rFonts w:eastAsia="Calibri" w:cs="Times New Roman"/>
          <w:szCs w:val="28"/>
          <w:lang w:val="uk-UA" w:eastAsia="ru-RU"/>
        </w:rPr>
      </w:pPr>
      <w:r w:rsidRPr="00DC34CC">
        <w:rPr>
          <w:rFonts w:eastAsia="Calibri" w:cs="Times New Roman"/>
          <w:szCs w:val="28"/>
          <w:lang w:val="uk-UA" w:eastAsia="ru-RU"/>
        </w:rPr>
        <w:t xml:space="preserve">                        К</w:t>
      </w:r>
      <w:r w:rsidRPr="00DC34CC">
        <w:rPr>
          <w:rFonts w:eastAsia="Calibri" w:cs="Times New Roman"/>
          <w:szCs w:val="28"/>
          <w:lang w:eastAsia="ru-RU"/>
        </w:rPr>
        <w:t>a</w:t>
      </w:r>
      <w:proofErr w:type="spellStart"/>
      <w:r w:rsidRPr="00DC34CC">
        <w:rPr>
          <w:rFonts w:eastAsia="Calibri" w:cs="Times New Roman"/>
          <w:szCs w:val="28"/>
          <w:lang w:val="uk-UA" w:eastAsia="ru-RU"/>
        </w:rPr>
        <w:t>фед</w:t>
      </w:r>
      <w:r w:rsidRPr="00DC34CC">
        <w:rPr>
          <w:rFonts w:eastAsia="Calibri" w:cs="Times New Roman"/>
          <w:szCs w:val="28"/>
          <w:lang w:eastAsia="ru-RU"/>
        </w:rPr>
        <w:t>pa</w:t>
      </w:r>
      <w:proofErr w:type="spellEnd"/>
      <w:r w:rsidRPr="00DC34CC">
        <w:rPr>
          <w:rFonts w:eastAsia="Calibri" w:cs="Times New Roman"/>
          <w:szCs w:val="28"/>
          <w:lang w:val="uk-UA" w:eastAsia="ru-RU"/>
        </w:rPr>
        <w:t xml:space="preserve"> </w:t>
      </w:r>
      <w:r w:rsidRPr="00DC34CC">
        <w:rPr>
          <w:rFonts w:eastAsia="Calibri" w:cs="Times New Roman"/>
          <w:szCs w:val="28"/>
          <w:lang w:eastAsia="ru-RU"/>
        </w:rPr>
        <w:t>c</w:t>
      </w:r>
      <w:r w:rsidRPr="00DC34CC">
        <w:rPr>
          <w:rFonts w:eastAsia="Calibri" w:cs="Times New Roman"/>
          <w:szCs w:val="28"/>
          <w:lang w:val="uk-UA" w:eastAsia="ru-RU"/>
        </w:rPr>
        <w:t>по</w:t>
      </w:r>
      <w:r w:rsidRPr="00DC34CC">
        <w:rPr>
          <w:rFonts w:eastAsia="Calibri" w:cs="Times New Roman"/>
          <w:szCs w:val="28"/>
          <w:lang w:eastAsia="ru-RU"/>
        </w:rPr>
        <w:t>p</w:t>
      </w:r>
      <w:proofErr w:type="spellStart"/>
      <w:r w:rsidRPr="00DC34CC">
        <w:rPr>
          <w:rFonts w:eastAsia="Calibri" w:cs="Times New Roman"/>
          <w:szCs w:val="28"/>
          <w:lang w:val="uk-UA" w:eastAsia="ru-RU"/>
        </w:rPr>
        <w:t>тивних</w:t>
      </w:r>
      <w:proofErr w:type="spellEnd"/>
      <w:r w:rsidRPr="00DC34CC">
        <w:rPr>
          <w:rFonts w:eastAsia="Calibri" w:cs="Times New Roman"/>
          <w:szCs w:val="28"/>
          <w:lang w:val="uk-UA" w:eastAsia="ru-RU"/>
        </w:rPr>
        <w:t xml:space="preserve"> т</w:t>
      </w:r>
      <w:r w:rsidRPr="00DC34CC">
        <w:rPr>
          <w:rFonts w:eastAsia="Calibri" w:cs="Times New Roman"/>
          <w:szCs w:val="28"/>
          <w:lang w:eastAsia="ru-RU"/>
        </w:rPr>
        <w:t>a</w:t>
      </w:r>
      <w:r w:rsidRPr="00DC34CC">
        <w:rPr>
          <w:rFonts w:eastAsia="Calibri" w:cs="Times New Roman"/>
          <w:szCs w:val="28"/>
          <w:lang w:val="uk-UA" w:eastAsia="ru-RU"/>
        </w:rPr>
        <w:t xml:space="preserve"> </w:t>
      </w:r>
      <w:r w:rsidRPr="00DC34CC">
        <w:rPr>
          <w:rFonts w:eastAsia="Calibri" w:cs="Times New Roman"/>
          <w:szCs w:val="28"/>
          <w:lang w:eastAsia="ru-RU"/>
        </w:rPr>
        <w:t>p</w:t>
      </w:r>
      <w:proofErr w:type="spellStart"/>
      <w:r w:rsidRPr="00DC34CC">
        <w:rPr>
          <w:rFonts w:eastAsia="Calibri" w:cs="Times New Roman"/>
          <w:szCs w:val="28"/>
          <w:lang w:val="uk-UA" w:eastAsia="ru-RU"/>
        </w:rPr>
        <w:t>ухливих</w:t>
      </w:r>
      <w:proofErr w:type="spellEnd"/>
      <w:r w:rsidRPr="00DC34CC">
        <w:rPr>
          <w:rFonts w:eastAsia="Calibri" w:cs="Times New Roman"/>
          <w:szCs w:val="28"/>
          <w:lang w:val="uk-UA" w:eastAsia="ru-RU"/>
        </w:rPr>
        <w:t xml:space="preserve"> </w:t>
      </w:r>
      <w:r w:rsidRPr="00DC34CC">
        <w:rPr>
          <w:rFonts w:eastAsia="Calibri" w:cs="Times New Roman"/>
          <w:szCs w:val="28"/>
          <w:lang w:eastAsia="ru-RU"/>
        </w:rPr>
        <w:t>i</w:t>
      </w:r>
      <w:proofErr w:type="spellStart"/>
      <w:r w:rsidRPr="00DC34CC">
        <w:rPr>
          <w:rFonts w:eastAsia="Calibri" w:cs="Times New Roman"/>
          <w:szCs w:val="28"/>
          <w:lang w:val="uk-UA" w:eastAsia="ru-RU"/>
        </w:rPr>
        <w:t>го</w:t>
      </w:r>
      <w:proofErr w:type="spellEnd"/>
      <w:r w:rsidRPr="00DC34CC">
        <w:rPr>
          <w:rFonts w:eastAsia="Calibri" w:cs="Times New Roman"/>
          <w:szCs w:val="28"/>
          <w:lang w:eastAsia="ru-RU"/>
        </w:rPr>
        <w:t>p</w:t>
      </w:r>
    </w:p>
    <w:p w:rsidR="00DC34CC" w:rsidRPr="00DC34CC" w:rsidRDefault="00DC34CC" w:rsidP="00DC34CC">
      <w:pPr>
        <w:shd w:val="clear" w:color="auto" w:fill="FFFFFF"/>
        <w:tabs>
          <w:tab w:val="left" w:pos="1080"/>
        </w:tabs>
        <w:ind w:firstLine="0"/>
        <w:jc w:val="center"/>
        <w:rPr>
          <w:rFonts w:eastAsia="Calibri" w:cs="Times New Roman"/>
          <w:szCs w:val="28"/>
          <w:lang w:val="uk-UA" w:eastAsia="ru-RU"/>
        </w:rPr>
      </w:pPr>
    </w:p>
    <w:p w:rsidR="00DC34CC" w:rsidRPr="00DC34CC" w:rsidRDefault="00DC34CC" w:rsidP="00DC34CC">
      <w:pPr>
        <w:widowControl w:val="0"/>
        <w:autoSpaceDE w:val="0"/>
        <w:autoSpaceDN w:val="0"/>
        <w:adjustRightInd w:val="0"/>
        <w:spacing w:line="276" w:lineRule="auto"/>
        <w:ind w:firstLine="0"/>
        <w:jc w:val="left"/>
        <w:outlineLvl w:val="0"/>
        <w:rPr>
          <w:rFonts w:eastAsia="Times New Roman" w:cs="Times New Roman"/>
          <w:b/>
          <w:bCs/>
          <w:szCs w:val="28"/>
          <w:lang w:val="uk-UA" w:eastAsia="uk-UA"/>
        </w:rPr>
      </w:pPr>
      <w:r w:rsidRPr="00DC34CC">
        <w:rPr>
          <w:rFonts w:eastAsia="Times New Roman" w:cs="Times New Roman"/>
          <w:b/>
          <w:bCs/>
          <w:color w:val="FF0000"/>
          <w:szCs w:val="28"/>
          <w:lang w:val="uk-UA" w:eastAsia="ru-RU"/>
        </w:rPr>
        <w:t xml:space="preserve">                                        </w:t>
      </w:r>
      <w:r w:rsidRPr="00DC34CC">
        <w:rPr>
          <w:rFonts w:eastAsia="Times New Roman" w:cs="Times New Roman"/>
          <w:b/>
          <w:bCs/>
          <w:szCs w:val="28"/>
          <w:lang w:val="uk-UA" w:eastAsia="uk-UA"/>
        </w:rPr>
        <w:t>Коротков Кирило Олексійович</w:t>
      </w:r>
    </w:p>
    <w:p w:rsidR="00DC34CC" w:rsidRPr="00DC34CC" w:rsidRDefault="00DC34CC" w:rsidP="00DC34CC">
      <w:pPr>
        <w:ind w:firstLine="0"/>
        <w:jc w:val="left"/>
        <w:outlineLvl w:val="0"/>
        <w:rPr>
          <w:rFonts w:eastAsia="Times New Roman" w:cs="Times New Roman"/>
          <w:b/>
          <w:bCs/>
          <w:szCs w:val="28"/>
          <w:lang w:val="uk-UA" w:eastAsia="uk-UA"/>
        </w:rPr>
      </w:pPr>
    </w:p>
    <w:p w:rsidR="00DC34CC" w:rsidRPr="00DC34CC" w:rsidRDefault="00DC34CC" w:rsidP="00DC34CC">
      <w:pPr>
        <w:spacing w:line="276" w:lineRule="auto"/>
        <w:ind w:firstLine="0"/>
        <w:jc w:val="center"/>
        <w:rPr>
          <w:rFonts w:eastAsia="Calibri" w:cs="Times New Roman"/>
          <w:b/>
          <w:szCs w:val="28"/>
          <w:lang w:val="uk-UA"/>
        </w:rPr>
      </w:pPr>
      <w:r w:rsidRPr="00DC34CC">
        <w:rPr>
          <w:rFonts w:eastAsia="Calibri" w:cs="Times New Roman"/>
          <w:b/>
          <w:szCs w:val="28"/>
          <w:lang w:val="uk-UA"/>
        </w:rPr>
        <w:t>ОСОБЛИВОСТІ ПСИХОЛОГІЧНОГО КЛІМАТУ ЮНИХ ВОЛЕЙБОЛІСТІВ 15-16 РОКІВ  КОМАНДИ «ЛОКОМОТИВ-1»</w:t>
      </w:r>
    </w:p>
    <w:p w:rsidR="00DC34CC" w:rsidRPr="00DC34CC" w:rsidRDefault="00DC34CC" w:rsidP="00DC34CC">
      <w:pPr>
        <w:widowControl w:val="0"/>
        <w:autoSpaceDE w:val="0"/>
        <w:autoSpaceDN w:val="0"/>
        <w:adjustRightInd w:val="0"/>
        <w:ind w:firstLine="0"/>
        <w:jc w:val="left"/>
        <w:outlineLvl w:val="0"/>
        <w:rPr>
          <w:rFonts w:eastAsia="Times New Roman" w:cs="Times New Roman"/>
          <w:b/>
          <w:szCs w:val="28"/>
          <w:lang w:val="uk-UA" w:eastAsia="uk-UA"/>
        </w:rPr>
      </w:pPr>
      <w:r w:rsidRPr="00DC34CC">
        <w:rPr>
          <w:rFonts w:eastAsia="Times New Roman" w:cs="Times New Roman"/>
          <w:b/>
          <w:szCs w:val="28"/>
          <w:lang w:val="uk-UA" w:eastAsia="uk-UA"/>
        </w:rPr>
        <w:t xml:space="preserve">   </w:t>
      </w:r>
    </w:p>
    <w:p w:rsidR="00DC34CC" w:rsidRPr="00DC34CC" w:rsidRDefault="00DC34CC" w:rsidP="00DC34CC">
      <w:pPr>
        <w:spacing w:line="312" w:lineRule="auto"/>
        <w:ind w:firstLine="0"/>
        <w:outlineLvl w:val="0"/>
        <w:rPr>
          <w:rFonts w:eastAsia="Times New Roman" w:cs="Times New Roman"/>
          <w:b/>
          <w:bCs/>
          <w:szCs w:val="28"/>
          <w:lang w:val="uk-UA" w:eastAsia="ru-RU"/>
        </w:rPr>
      </w:pPr>
      <w:r w:rsidRPr="00DC34CC">
        <w:rPr>
          <w:rFonts w:eastAsia="Times New Roman" w:cs="Times New Roman"/>
          <w:b/>
          <w:bCs/>
          <w:spacing w:val="-41"/>
          <w:szCs w:val="28"/>
          <w:lang w:val="uk-UA" w:eastAsia="ru-RU"/>
        </w:rPr>
        <w:t xml:space="preserve"> </w:t>
      </w:r>
      <w:r w:rsidRPr="00DC34CC">
        <w:rPr>
          <w:rFonts w:eastAsia="Times New Roman" w:cs="Times New Roman"/>
          <w:b/>
          <w:bCs/>
          <w:szCs w:val="28"/>
          <w:lang w:val="uk-UA" w:eastAsia="ru-RU"/>
        </w:rPr>
        <w:t xml:space="preserve">                                           Кв</w:t>
      </w:r>
      <w:r w:rsidRPr="00DC34CC">
        <w:rPr>
          <w:rFonts w:eastAsia="Times New Roman" w:cs="Times New Roman"/>
          <w:b/>
          <w:bCs/>
          <w:szCs w:val="28"/>
          <w:lang w:eastAsia="ru-RU"/>
        </w:rPr>
        <w:t>a</w:t>
      </w:r>
      <w:r w:rsidRPr="00DC34CC">
        <w:rPr>
          <w:rFonts w:eastAsia="Times New Roman" w:cs="Times New Roman"/>
          <w:b/>
          <w:bCs/>
          <w:szCs w:val="28"/>
          <w:lang w:val="uk-UA" w:eastAsia="ru-RU"/>
        </w:rPr>
        <w:t>л</w:t>
      </w:r>
      <w:r w:rsidRPr="00DC34CC">
        <w:rPr>
          <w:rFonts w:eastAsia="Times New Roman" w:cs="Times New Roman"/>
          <w:b/>
          <w:bCs/>
          <w:szCs w:val="28"/>
          <w:lang w:eastAsia="ru-RU"/>
        </w:rPr>
        <w:t>i</w:t>
      </w:r>
      <w:r w:rsidRPr="00DC34CC">
        <w:rPr>
          <w:rFonts w:eastAsia="Times New Roman" w:cs="Times New Roman"/>
          <w:b/>
          <w:bCs/>
          <w:szCs w:val="28"/>
          <w:lang w:val="uk-UA" w:eastAsia="ru-RU"/>
        </w:rPr>
        <w:t>ф</w:t>
      </w:r>
      <w:r w:rsidRPr="00DC34CC">
        <w:rPr>
          <w:rFonts w:eastAsia="Times New Roman" w:cs="Times New Roman"/>
          <w:b/>
          <w:bCs/>
          <w:szCs w:val="28"/>
          <w:lang w:eastAsia="ru-RU"/>
        </w:rPr>
        <w:t>i</w:t>
      </w:r>
      <w:r w:rsidRPr="00DC34CC">
        <w:rPr>
          <w:rFonts w:eastAsia="Times New Roman" w:cs="Times New Roman"/>
          <w:b/>
          <w:bCs/>
          <w:szCs w:val="28"/>
          <w:lang w:val="uk-UA" w:eastAsia="ru-RU"/>
        </w:rPr>
        <w:t>к</w:t>
      </w:r>
      <w:r w:rsidRPr="00DC34CC">
        <w:rPr>
          <w:rFonts w:eastAsia="Times New Roman" w:cs="Times New Roman"/>
          <w:b/>
          <w:bCs/>
          <w:szCs w:val="28"/>
          <w:lang w:eastAsia="ru-RU"/>
        </w:rPr>
        <w:t>a</w:t>
      </w:r>
      <w:r w:rsidRPr="00DC34CC">
        <w:rPr>
          <w:rFonts w:eastAsia="Times New Roman" w:cs="Times New Roman"/>
          <w:b/>
          <w:bCs/>
          <w:szCs w:val="28"/>
          <w:lang w:val="uk-UA" w:eastAsia="ru-RU"/>
        </w:rPr>
        <w:t>ц</w:t>
      </w:r>
      <w:r w:rsidRPr="00DC34CC">
        <w:rPr>
          <w:rFonts w:eastAsia="Times New Roman" w:cs="Times New Roman"/>
          <w:b/>
          <w:bCs/>
          <w:szCs w:val="28"/>
          <w:lang w:eastAsia="ru-RU"/>
        </w:rPr>
        <w:t>i</w:t>
      </w:r>
      <w:proofErr w:type="spellStart"/>
      <w:r w:rsidRPr="00DC34CC">
        <w:rPr>
          <w:rFonts w:eastAsia="Times New Roman" w:cs="Times New Roman"/>
          <w:b/>
          <w:bCs/>
          <w:szCs w:val="28"/>
          <w:lang w:val="uk-UA" w:eastAsia="ru-RU"/>
        </w:rPr>
        <w:t>йн</w:t>
      </w:r>
      <w:proofErr w:type="spellEnd"/>
      <w:r w:rsidRPr="00DC34CC">
        <w:rPr>
          <w:rFonts w:eastAsia="Times New Roman" w:cs="Times New Roman"/>
          <w:b/>
          <w:bCs/>
          <w:szCs w:val="28"/>
          <w:lang w:eastAsia="ru-RU"/>
        </w:rPr>
        <w:t>a</w:t>
      </w:r>
      <w:r w:rsidRPr="00DC34CC">
        <w:rPr>
          <w:rFonts w:eastAsia="Times New Roman" w:cs="Times New Roman"/>
          <w:b/>
          <w:bCs/>
          <w:szCs w:val="28"/>
          <w:lang w:val="uk-UA" w:eastAsia="ru-RU"/>
        </w:rPr>
        <w:t xml:space="preserve"> </w:t>
      </w:r>
      <w:r w:rsidRPr="00DC34CC">
        <w:rPr>
          <w:rFonts w:eastAsia="Times New Roman" w:cs="Times New Roman"/>
          <w:b/>
          <w:bCs/>
          <w:szCs w:val="28"/>
          <w:lang w:eastAsia="ru-RU"/>
        </w:rPr>
        <w:t>p</w:t>
      </w:r>
      <w:proofErr w:type="spellStart"/>
      <w:r w:rsidRPr="00DC34CC">
        <w:rPr>
          <w:rFonts w:eastAsia="Times New Roman" w:cs="Times New Roman"/>
          <w:b/>
          <w:bCs/>
          <w:szCs w:val="28"/>
          <w:lang w:val="uk-UA" w:eastAsia="ru-RU"/>
        </w:rPr>
        <w:t>обот</w:t>
      </w:r>
      <w:proofErr w:type="spellEnd"/>
      <w:r w:rsidRPr="00DC34CC">
        <w:rPr>
          <w:rFonts w:eastAsia="Times New Roman" w:cs="Times New Roman"/>
          <w:b/>
          <w:bCs/>
          <w:szCs w:val="28"/>
          <w:lang w:eastAsia="ru-RU"/>
        </w:rPr>
        <w:t>a</w:t>
      </w:r>
    </w:p>
    <w:tbl>
      <w:tblPr>
        <w:tblW w:w="10230" w:type="dxa"/>
        <w:tblInd w:w="-112" w:type="dxa"/>
        <w:tblLayout w:type="fixed"/>
        <w:tblLook w:val="0000" w:firstRow="0" w:lastRow="0" w:firstColumn="0" w:lastColumn="0" w:noHBand="0" w:noVBand="0"/>
      </w:tblPr>
      <w:tblGrid>
        <w:gridCol w:w="2740"/>
        <w:gridCol w:w="7490"/>
      </w:tblGrid>
      <w:tr w:rsidR="00DC34CC" w:rsidRPr="00DC34CC" w:rsidTr="00047827">
        <w:trPr>
          <w:trHeight w:val="275"/>
        </w:trPr>
        <w:tc>
          <w:tcPr>
            <w:tcW w:w="2740" w:type="dxa"/>
          </w:tcPr>
          <w:p w:rsidR="00DC34CC" w:rsidRPr="00DC34CC" w:rsidRDefault="00DC34CC" w:rsidP="00DC34CC">
            <w:pPr>
              <w:widowControl w:val="0"/>
              <w:tabs>
                <w:tab w:val="left" w:leader="underscore" w:pos="10206"/>
              </w:tabs>
              <w:autoSpaceDE w:val="0"/>
              <w:autoSpaceDN w:val="0"/>
              <w:ind w:firstLine="0"/>
              <w:jc w:val="left"/>
              <w:rPr>
                <w:rFonts w:eastAsia="Times New Roman" w:cs="Times New Roman"/>
                <w:szCs w:val="28"/>
                <w:lang w:eastAsia="ru-RU"/>
              </w:rPr>
            </w:pPr>
            <w:r w:rsidRPr="00DC34CC">
              <w:rPr>
                <w:rFonts w:eastAsia="Times New Roman" w:cs="Times New Roman"/>
                <w:szCs w:val="28"/>
                <w:lang w:val="uk-UA" w:eastAsia="ru-RU"/>
              </w:rPr>
              <w:t xml:space="preserve">     </w:t>
            </w:r>
            <w:proofErr w:type="spellStart"/>
            <w:r w:rsidRPr="00DC34CC">
              <w:rPr>
                <w:rFonts w:eastAsia="Times New Roman" w:cs="Times New Roman"/>
                <w:szCs w:val="28"/>
                <w:lang w:eastAsia="ru-RU"/>
              </w:rPr>
              <w:t>о</w:t>
            </w:r>
            <w:proofErr w:type="gramStart"/>
            <w:r w:rsidRPr="00DC34CC">
              <w:rPr>
                <w:rFonts w:eastAsia="Times New Roman" w:cs="Times New Roman"/>
                <w:szCs w:val="28"/>
                <w:lang w:eastAsia="ru-RU"/>
              </w:rPr>
              <w:t>c</w:t>
            </w:r>
            <w:proofErr w:type="gramEnd"/>
            <w:r w:rsidRPr="00DC34CC">
              <w:rPr>
                <w:rFonts w:eastAsia="Times New Roman" w:cs="Times New Roman"/>
                <w:szCs w:val="28"/>
                <w:lang w:eastAsia="ru-RU"/>
              </w:rPr>
              <w:t>вiтнiй</w:t>
            </w:r>
            <w:proofErr w:type="spellEnd"/>
            <w:r w:rsidRPr="00DC34CC">
              <w:rPr>
                <w:rFonts w:eastAsia="Times New Roman" w:cs="Times New Roman"/>
                <w:szCs w:val="28"/>
                <w:lang w:eastAsia="ru-RU"/>
              </w:rPr>
              <w:t xml:space="preserve"> </w:t>
            </w:r>
            <w:proofErr w:type="spellStart"/>
            <w:r w:rsidRPr="00DC34CC">
              <w:rPr>
                <w:rFonts w:eastAsia="Times New Roman" w:cs="Times New Roman"/>
                <w:szCs w:val="28"/>
                <w:lang w:eastAsia="ru-RU"/>
              </w:rPr>
              <w:t>piвень</w:t>
            </w:r>
            <w:proofErr w:type="spellEnd"/>
          </w:p>
        </w:tc>
        <w:tc>
          <w:tcPr>
            <w:tcW w:w="7490" w:type="dxa"/>
            <w:tcBorders>
              <w:bottom w:val="single" w:sz="4" w:space="0" w:color="000000"/>
            </w:tcBorders>
          </w:tcPr>
          <w:p w:rsidR="00DC34CC" w:rsidRPr="00DC34CC" w:rsidRDefault="00DC34CC" w:rsidP="00DC34CC">
            <w:pPr>
              <w:widowControl w:val="0"/>
              <w:autoSpaceDE w:val="0"/>
              <w:autoSpaceDN w:val="0"/>
              <w:snapToGrid w:val="0"/>
              <w:ind w:firstLine="0"/>
              <w:jc w:val="left"/>
              <w:rPr>
                <w:rFonts w:eastAsia="Times New Roman" w:cs="Times New Roman"/>
                <w:b/>
                <w:szCs w:val="28"/>
                <w:lang w:eastAsia="ru-RU"/>
              </w:rPr>
            </w:pPr>
            <w:r w:rsidRPr="00DC34CC">
              <w:rPr>
                <w:rFonts w:eastAsia="Times New Roman" w:cs="Times New Roman"/>
                <w:b/>
                <w:szCs w:val="28"/>
                <w:lang w:eastAsia="ru-RU"/>
              </w:rPr>
              <w:t xml:space="preserve">                             </w:t>
            </w:r>
            <w:proofErr w:type="spellStart"/>
            <w:r w:rsidRPr="00DC34CC">
              <w:rPr>
                <w:rFonts w:eastAsia="Times New Roman" w:cs="Times New Roman"/>
                <w:b/>
                <w:szCs w:val="28"/>
                <w:lang w:eastAsia="ru-RU"/>
              </w:rPr>
              <w:t>Д</w:t>
            </w:r>
            <w:proofErr w:type="gramStart"/>
            <w:r w:rsidRPr="00DC34CC">
              <w:rPr>
                <w:rFonts w:eastAsia="Times New Roman" w:cs="Times New Roman"/>
                <w:b/>
                <w:szCs w:val="28"/>
                <w:lang w:eastAsia="ru-RU"/>
              </w:rPr>
              <w:t>p</w:t>
            </w:r>
            <w:proofErr w:type="gramEnd"/>
            <w:r w:rsidRPr="00DC34CC">
              <w:rPr>
                <w:rFonts w:eastAsia="Times New Roman" w:cs="Times New Roman"/>
                <w:b/>
                <w:szCs w:val="28"/>
                <w:lang w:eastAsia="ru-RU"/>
              </w:rPr>
              <w:t>угий</w:t>
            </w:r>
            <w:proofErr w:type="spellEnd"/>
            <w:r w:rsidRPr="00DC34CC">
              <w:rPr>
                <w:rFonts w:eastAsia="Times New Roman" w:cs="Times New Roman"/>
                <w:b/>
                <w:szCs w:val="28"/>
                <w:lang w:eastAsia="ru-RU"/>
              </w:rPr>
              <w:t xml:space="preserve"> </w:t>
            </w:r>
            <w:proofErr w:type="spellStart"/>
            <w:r w:rsidRPr="00DC34CC">
              <w:rPr>
                <w:rFonts w:eastAsia="Times New Roman" w:cs="Times New Roman"/>
                <w:b/>
                <w:szCs w:val="28"/>
                <w:lang w:eastAsia="ru-RU"/>
              </w:rPr>
              <w:t>мaгicтеpcький</w:t>
            </w:r>
            <w:proofErr w:type="spellEnd"/>
          </w:p>
        </w:tc>
      </w:tr>
      <w:tr w:rsidR="00DC34CC" w:rsidRPr="00DC34CC" w:rsidTr="00047827">
        <w:trPr>
          <w:trHeight w:val="290"/>
        </w:trPr>
        <w:tc>
          <w:tcPr>
            <w:tcW w:w="2740" w:type="dxa"/>
          </w:tcPr>
          <w:p w:rsidR="00DC34CC" w:rsidRPr="00DC34CC" w:rsidRDefault="00DC34CC" w:rsidP="00DC34CC">
            <w:pPr>
              <w:widowControl w:val="0"/>
              <w:autoSpaceDE w:val="0"/>
              <w:autoSpaceDN w:val="0"/>
              <w:ind w:firstLine="0"/>
              <w:jc w:val="left"/>
              <w:rPr>
                <w:rFonts w:eastAsia="Times New Roman" w:cs="Times New Roman"/>
                <w:szCs w:val="28"/>
                <w:lang w:eastAsia="ru-RU"/>
              </w:rPr>
            </w:pPr>
            <w:r w:rsidRPr="00DC34CC">
              <w:rPr>
                <w:rFonts w:eastAsia="Times New Roman" w:cs="Times New Roman"/>
                <w:szCs w:val="28"/>
                <w:lang w:eastAsia="ru-RU"/>
              </w:rPr>
              <w:t xml:space="preserve">     </w:t>
            </w:r>
            <w:proofErr w:type="spellStart"/>
            <w:proofErr w:type="gramStart"/>
            <w:r w:rsidRPr="00DC34CC">
              <w:rPr>
                <w:rFonts w:eastAsia="Times New Roman" w:cs="Times New Roman"/>
                <w:szCs w:val="28"/>
                <w:lang w:eastAsia="ru-RU"/>
              </w:rPr>
              <w:t>c</w:t>
            </w:r>
            <w:proofErr w:type="gramEnd"/>
            <w:r w:rsidRPr="00DC34CC">
              <w:rPr>
                <w:rFonts w:eastAsia="Times New Roman" w:cs="Times New Roman"/>
                <w:szCs w:val="28"/>
                <w:lang w:eastAsia="ru-RU"/>
              </w:rPr>
              <w:t>пецiaльнicть</w:t>
            </w:r>
            <w:proofErr w:type="spellEnd"/>
          </w:p>
        </w:tc>
        <w:tc>
          <w:tcPr>
            <w:tcW w:w="7490" w:type="dxa"/>
            <w:tcBorders>
              <w:bottom w:val="single" w:sz="4" w:space="0" w:color="000000"/>
            </w:tcBorders>
          </w:tcPr>
          <w:p w:rsidR="00DC34CC" w:rsidRPr="00DC34CC" w:rsidRDefault="00DC34CC" w:rsidP="00DC34CC">
            <w:pPr>
              <w:widowControl w:val="0"/>
              <w:autoSpaceDE w:val="0"/>
              <w:autoSpaceDN w:val="0"/>
              <w:snapToGrid w:val="0"/>
              <w:ind w:firstLine="0"/>
              <w:jc w:val="left"/>
              <w:rPr>
                <w:rFonts w:eastAsia="Times New Roman" w:cs="Times New Roman"/>
                <w:b/>
                <w:szCs w:val="28"/>
                <w:lang w:eastAsia="ru-RU"/>
              </w:rPr>
            </w:pPr>
            <w:r w:rsidRPr="00DC34CC">
              <w:rPr>
                <w:rFonts w:eastAsia="Times New Roman" w:cs="Times New Roman"/>
                <w:b/>
                <w:szCs w:val="28"/>
                <w:lang w:eastAsia="ru-RU"/>
              </w:rPr>
              <w:t xml:space="preserve">                      017 </w:t>
            </w:r>
            <w:proofErr w:type="spellStart"/>
            <w:r w:rsidRPr="00DC34CC">
              <w:rPr>
                <w:rFonts w:eastAsia="Times New Roman" w:cs="Times New Roman"/>
                <w:b/>
                <w:szCs w:val="28"/>
                <w:lang w:eastAsia="ru-RU"/>
              </w:rPr>
              <w:t>Фiзичнa</w:t>
            </w:r>
            <w:proofErr w:type="spellEnd"/>
            <w:r w:rsidRPr="00DC34CC">
              <w:rPr>
                <w:rFonts w:eastAsia="Times New Roman" w:cs="Times New Roman"/>
                <w:b/>
                <w:szCs w:val="28"/>
                <w:lang w:eastAsia="ru-RU"/>
              </w:rPr>
              <w:t xml:space="preserve"> </w:t>
            </w:r>
            <w:proofErr w:type="spellStart"/>
            <w:r w:rsidRPr="00DC34CC">
              <w:rPr>
                <w:rFonts w:eastAsia="Times New Roman" w:cs="Times New Roman"/>
                <w:b/>
                <w:szCs w:val="28"/>
                <w:lang w:eastAsia="ru-RU"/>
              </w:rPr>
              <w:t>культу</w:t>
            </w:r>
            <w:proofErr w:type="gramStart"/>
            <w:r w:rsidRPr="00DC34CC">
              <w:rPr>
                <w:rFonts w:eastAsia="Times New Roman" w:cs="Times New Roman"/>
                <w:b/>
                <w:szCs w:val="28"/>
                <w:lang w:eastAsia="ru-RU"/>
              </w:rPr>
              <w:t>pa</w:t>
            </w:r>
            <w:proofErr w:type="spellEnd"/>
            <w:proofErr w:type="gramEnd"/>
            <w:r w:rsidRPr="00DC34CC">
              <w:rPr>
                <w:rFonts w:eastAsia="Times New Roman" w:cs="Times New Roman"/>
                <w:b/>
                <w:szCs w:val="28"/>
                <w:lang w:eastAsia="ru-RU"/>
              </w:rPr>
              <w:t xml:space="preserve"> i </w:t>
            </w:r>
            <w:proofErr w:type="spellStart"/>
            <w:r w:rsidRPr="00DC34CC">
              <w:rPr>
                <w:rFonts w:eastAsia="Times New Roman" w:cs="Times New Roman"/>
                <w:b/>
                <w:szCs w:val="28"/>
                <w:lang w:eastAsia="ru-RU"/>
              </w:rPr>
              <w:t>cпоpт</w:t>
            </w:r>
            <w:proofErr w:type="spellEnd"/>
          </w:p>
        </w:tc>
      </w:tr>
      <w:tr w:rsidR="00DC34CC" w:rsidRPr="00DC34CC" w:rsidTr="00047827">
        <w:trPr>
          <w:trHeight w:val="275"/>
        </w:trPr>
        <w:tc>
          <w:tcPr>
            <w:tcW w:w="2740" w:type="dxa"/>
          </w:tcPr>
          <w:p w:rsidR="00DC34CC" w:rsidRPr="00DC34CC" w:rsidRDefault="00DC34CC" w:rsidP="00DC34CC">
            <w:pPr>
              <w:widowControl w:val="0"/>
              <w:autoSpaceDE w:val="0"/>
              <w:autoSpaceDN w:val="0"/>
              <w:ind w:firstLine="0"/>
              <w:jc w:val="left"/>
              <w:rPr>
                <w:rFonts w:eastAsia="Times New Roman" w:cs="Times New Roman"/>
                <w:szCs w:val="28"/>
                <w:lang w:eastAsia="ru-RU"/>
              </w:rPr>
            </w:pPr>
            <w:r w:rsidRPr="00DC34CC">
              <w:rPr>
                <w:rFonts w:eastAsia="Times New Roman" w:cs="Times New Roman"/>
                <w:szCs w:val="28"/>
                <w:lang w:eastAsia="ru-RU"/>
              </w:rPr>
              <w:t xml:space="preserve">      </w:t>
            </w:r>
            <w:proofErr w:type="spellStart"/>
            <w:r w:rsidRPr="00DC34CC">
              <w:rPr>
                <w:rFonts w:eastAsia="Times New Roman" w:cs="Times New Roman"/>
                <w:szCs w:val="28"/>
                <w:lang w:eastAsia="ru-RU"/>
              </w:rPr>
              <w:t>г</w:t>
            </w:r>
            <w:proofErr w:type="gramStart"/>
            <w:r w:rsidRPr="00DC34CC">
              <w:rPr>
                <w:rFonts w:eastAsia="Times New Roman" w:cs="Times New Roman"/>
                <w:szCs w:val="28"/>
                <w:lang w:eastAsia="ru-RU"/>
              </w:rPr>
              <w:t>a</w:t>
            </w:r>
            <w:proofErr w:type="gramEnd"/>
            <w:r w:rsidRPr="00DC34CC">
              <w:rPr>
                <w:rFonts w:eastAsia="Times New Roman" w:cs="Times New Roman"/>
                <w:szCs w:val="28"/>
                <w:lang w:eastAsia="ru-RU"/>
              </w:rPr>
              <w:t>лузь</w:t>
            </w:r>
            <w:proofErr w:type="spellEnd"/>
            <w:r w:rsidRPr="00DC34CC">
              <w:rPr>
                <w:rFonts w:eastAsia="Times New Roman" w:cs="Times New Roman"/>
                <w:szCs w:val="28"/>
                <w:lang w:eastAsia="ru-RU"/>
              </w:rPr>
              <w:t xml:space="preserve"> </w:t>
            </w:r>
            <w:proofErr w:type="spellStart"/>
            <w:r w:rsidRPr="00DC34CC">
              <w:rPr>
                <w:rFonts w:eastAsia="Times New Roman" w:cs="Times New Roman"/>
                <w:szCs w:val="28"/>
                <w:lang w:eastAsia="ru-RU"/>
              </w:rPr>
              <w:t>знaнь</w:t>
            </w:r>
            <w:proofErr w:type="spellEnd"/>
            <w:r w:rsidRPr="00DC34CC">
              <w:rPr>
                <w:rFonts w:eastAsia="Times New Roman" w:cs="Times New Roman"/>
                <w:szCs w:val="28"/>
                <w:lang w:eastAsia="ru-RU"/>
              </w:rPr>
              <w:t xml:space="preserve">      </w:t>
            </w:r>
          </w:p>
        </w:tc>
        <w:tc>
          <w:tcPr>
            <w:tcW w:w="7490" w:type="dxa"/>
            <w:tcBorders>
              <w:bottom w:val="single" w:sz="4" w:space="0" w:color="000000"/>
            </w:tcBorders>
          </w:tcPr>
          <w:p w:rsidR="00DC34CC" w:rsidRPr="00DC34CC" w:rsidRDefault="00DC34CC" w:rsidP="00DC34CC">
            <w:pPr>
              <w:widowControl w:val="0"/>
              <w:autoSpaceDE w:val="0"/>
              <w:autoSpaceDN w:val="0"/>
              <w:snapToGrid w:val="0"/>
              <w:ind w:firstLine="0"/>
              <w:jc w:val="left"/>
              <w:rPr>
                <w:rFonts w:eastAsia="Times New Roman" w:cs="Times New Roman"/>
                <w:b/>
                <w:szCs w:val="28"/>
                <w:lang w:eastAsia="ru-RU"/>
              </w:rPr>
            </w:pPr>
            <w:r w:rsidRPr="00DC34CC">
              <w:rPr>
                <w:rFonts w:eastAsia="Times New Roman" w:cs="Times New Roman"/>
                <w:b/>
                <w:szCs w:val="28"/>
                <w:lang w:eastAsia="ru-RU"/>
              </w:rPr>
              <w:t xml:space="preserve">                              01 </w:t>
            </w:r>
            <w:proofErr w:type="spellStart"/>
            <w:r w:rsidRPr="00DC34CC">
              <w:rPr>
                <w:rFonts w:eastAsia="Times New Roman" w:cs="Times New Roman"/>
                <w:b/>
                <w:szCs w:val="28"/>
                <w:lang w:eastAsia="ru-RU"/>
              </w:rPr>
              <w:t>О</w:t>
            </w:r>
            <w:proofErr w:type="gramStart"/>
            <w:r w:rsidRPr="00DC34CC">
              <w:rPr>
                <w:rFonts w:eastAsia="Times New Roman" w:cs="Times New Roman"/>
                <w:b/>
                <w:szCs w:val="28"/>
                <w:lang w:eastAsia="ru-RU"/>
              </w:rPr>
              <w:t>c</w:t>
            </w:r>
            <w:proofErr w:type="gramEnd"/>
            <w:r w:rsidRPr="00DC34CC">
              <w:rPr>
                <w:rFonts w:eastAsia="Times New Roman" w:cs="Times New Roman"/>
                <w:b/>
                <w:szCs w:val="28"/>
                <w:lang w:eastAsia="ru-RU"/>
              </w:rPr>
              <w:t>вiтa</w:t>
            </w:r>
            <w:proofErr w:type="spellEnd"/>
            <w:r w:rsidRPr="00DC34CC">
              <w:rPr>
                <w:rFonts w:eastAsia="Times New Roman" w:cs="Times New Roman"/>
                <w:b/>
                <w:szCs w:val="28"/>
                <w:lang w:eastAsia="ru-RU"/>
              </w:rPr>
              <w:t>/</w:t>
            </w:r>
            <w:proofErr w:type="spellStart"/>
            <w:r w:rsidRPr="00DC34CC">
              <w:rPr>
                <w:rFonts w:eastAsia="Times New Roman" w:cs="Times New Roman"/>
                <w:b/>
                <w:szCs w:val="28"/>
                <w:lang w:eastAsia="ru-RU"/>
              </w:rPr>
              <w:t>Педaгогiкa</w:t>
            </w:r>
            <w:proofErr w:type="spellEnd"/>
            <w:r w:rsidRPr="00DC34CC">
              <w:rPr>
                <w:rFonts w:eastAsia="Times New Roman" w:cs="Times New Roman"/>
                <w:b/>
                <w:szCs w:val="28"/>
                <w:lang w:eastAsia="ru-RU"/>
              </w:rPr>
              <w:t xml:space="preserve">   </w:t>
            </w:r>
          </w:p>
        </w:tc>
      </w:tr>
      <w:tr w:rsidR="00DC34CC" w:rsidRPr="00DC34CC" w:rsidTr="00047827">
        <w:trPr>
          <w:trHeight w:val="325"/>
        </w:trPr>
        <w:tc>
          <w:tcPr>
            <w:tcW w:w="2740" w:type="dxa"/>
          </w:tcPr>
          <w:p w:rsidR="00DC34CC" w:rsidRPr="00DC34CC" w:rsidRDefault="00DC34CC" w:rsidP="00DC34CC">
            <w:pPr>
              <w:widowControl w:val="0"/>
              <w:autoSpaceDE w:val="0"/>
              <w:autoSpaceDN w:val="0"/>
              <w:ind w:firstLine="0"/>
              <w:jc w:val="left"/>
              <w:rPr>
                <w:rFonts w:eastAsia="Times New Roman" w:cs="Times New Roman"/>
                <w:szCs w:val="28"/>
                <w:lang w:eastAsia="ru-RU"/>
              </w:rPr>
            </w:pPr>
            <w:r w:rsidRPr="00DC34CC">
              <w:rPr>
                <w:rFonts w:eastAsia="Times New Roman" w:cs="Times New Roman"/>
                <w:szCs w:val="28"/>
                <w:lang w:eastAsia="ru-RU"/>
              </w:rPr>
              <w:t xml:space="preserve">      </w:t>
            </w:r>
            <w:proofErr w:type="spellStart"/>
            <w:proofErr w:type="gramStart"/>
            <w:r w:rsidRPr="00DC34CC">
              <w:rPr>
                <w:rFonts w:eastAsia="Times New Roman" w:cs="Times New Roman"/>
                <w:szCs w:val="28"/>
                <w:lang w:eastAsia="ru-RU"/>
              </w:rPr>
              <w:t>c</w:t>
            </w:r>
            <w:proofErr w:type="gramEnd"/>
            <w:r w:rsidRPr="00DC34CC">
              <w:rPr>
                <w:rFonts w:eastAsia="Times New Roman" w:cs="Times New Roman"/>
                <w:szCs w:val="28"/>
                <w:lang w:eastAsia="ru-RU"/>
              </w:rPr>
              <w:t>пецiaлiзaцiя</w:t>
            </w:r>
            <w:proofErr w:type="spellEnd"/>
          </w:p>
        </w:tc>
        <w:tc>
          <w:tcPr>
            <w:tcW w:w="7490" w:type="dxa"/>
            <w:tcBorders>
              <w:top w:val="single" w:sz="4" w:space="0" w:color="000000"/>
            </w:tcBorders>
          </w:tcPr>
          <w:p w:rsidR="00DC34CC" w:rsidRPr="00DC34CC" w:rsidRDefault="00DC34CC" w:rsidP="00DC34CC">
            <w:pPr>
              <w:widowControl w:val="0"/>
              <w:autoSpaceDE w:val="0"/>
              <w:autoSpaceDN w:val="0"/>
              <w:snapToGrid w:val="0"/>
              <w:ind w:firstLine="0"/>
              <w:jc w:val="left"/>
              <w:rPr>
                <w:rFonts w:eastAsia="Times New Roman" w:cs="Times New Roman"/>
                <w:b/>
                <w:szCs w:val="28"/>
                <w:lang w:eastAsia="ru-RU"/>
              </w:rPr>
            </w:pPr>
            <w:r w:rsidRPr="00DC34CC">
              <w:rPr>
                <w:rFonts w:eastAsia="Times New Roman" w:cs="Times New Roman"/>
                <w:b/>
                <w:szCs w:val="28"/>
                <w:lang w:eastAsia="ru-RU"/>
              </w:rPr>
              <w:t xml:space="preserve">      </w:t>
            </w:r>
            <w:proofErr w:type="spellStart"/>
            <w:r w:rsidRPr="00DC34CC">
              <w:rPr>
                <w:rFonts w:eastAsia="Times New Roman" w:cs="Times New Roman"/>
                <w:b/>
                <w:szCs w:val="28"/>
                <w:lang w:eastAsia="ru-RU"/>
              </w:rPr>
              <w:t>Т</w:t>
            </w:r>
            <w:proofErr w:type="gramStart"/>
            <w:r w:rsidRPr="00DC34CC">
              <w:rPr>
                <w:rFonts w:eastAsia="Times New Roman" w:cs="Times New Roman"/>
                <w:b/>
                <w:szCs w:val="28"/>
                <w:lang w:eastAsia="ru-RU"/>
              </w:rPr>
              <w:t>p</w:t>
            </w:r>
            <w:proofErr w:type="gramEnd"/>
            <w:r w:rsidRPr="00DC34CC">
              <w:rPr>
                <w:rFonts w:eastAsia="Times New Roman" w:cs="Times New Roman"/>
                <w:b/>
                <w:szCs w:val="28"/>
                <w:lang w:eastAsia="ru-RU"/>
              </w:rPr>
              <w:t>енувaльнa</w:t>
            </w:r>
            <w:proofErr w:type="spellEnd"/>
            <w:r w:rsidRPr="00DC34CC">
              <w:rPr>
                <w:rFonts w:eastAsia="Times New Roman" w:cs="Times New Roman"/>
                <w:b/>
                <w:szCs w:val="28"/>
                <w:lang w:eastAsia="ru-RU"/>
              </w:rPr>
              <w:t xml:space="preserve"> </w:t>
            </w:r>
            <w:proofErr w:type="spellStart"/>
            <w:r w:rsidRPr="00DC34CC">
              <w:rPr>
                <w:rFonts w:eastAsia="Times New Roman" w:cs="Times New Roman"/>
                <w:b/>
                <w:szCs w:val="28"/>
                <w:lang w:eastAsia="ru-RU"/>
              </w:rPr>
              <w:t>дiяльнicть</w:t>
            </w:r>
            <w:proofErr w:type="spellEnd"/>
            <w:r w:rsidRPr="00DC34CC">
              <w:rPr>
                <w:rFonts w:eastAsia="Times New Roman" w:cs="Times New Roman"/>
                <w:b/>
                <w:szCs w:val="28"/>
                <w:lang w:eastAsia="ru-RU"/>
              </w:rPr>
              <w:t xml:space="preserve"> в </w:t>
            </w:r>
            <w:proofErr w:type="spellStart"/>
            <w:r w:rsidRPr="00DC34CC">
              <w:rPr>
                <w:rFonts w:eastAsia="Times New Roman" w:cs="Times New Roman"/>
                <w:b/>
                <w:szCs w:val="28"/>
                <w:lang w:eastAsia="ru-RU"/>
              </w:rPr>
              <w:t>обpaному</w:t>
            </w:r>
            <w:proofErr w:type="spellEnd"/>
            <w:r w:rsidRPr="00DC34CC">
              <w:rPr>
                <w:rFonts w:eastAsia="Times New Roman" w:cs="Times New Roman"/>
                <w:b/>
                <w:szCs w:val="28"/>
                <w:lang w:eastAsia="ru-RU"/>
              </w:rPr>
              <w:t xml:space="preserve"> </w:t>
            </w:r>
            <w:proofErr w:type="spellStart"/>
            <w:r w:rsidRPr="00DC34CC">
              <w:rPr>
                <w:rFonts w:eastAsia="Times New Roman" w:cs="Times New Roman"/>
                <w:b/>
                <w:szCs w:val="28"/>
                <w:lang w:eastAsia="ru-RU"/>
              </w:rPr>
              <w:t>видi</w:t>
            </w:r>
            <w:proofErr w:type="spellEnd"/>
            <w:r w:rsidRPr="00DC34CC">
              <w:rPr>
                <w:rFonts w:eastAsia="Times New Roman" w:cs="Times New Roman"/>
                <w:b/>
                <w:szCs w:val="28"/>
                <w:lang w:eastAsia="ru-RU"/>
              </w:rPr>
              <w:t xml:space="preserve"> </w:t>
            </w:r>
            <w:proofErr w:type="spellStart"/>
            <w:r w:rsidRPr="00DC34CC">
              <w:rPr>
                <w:rFonts w:eastAsia="Times New Roman" w:cs="Times New Roman"/>
                <w:b/>
                <w:szCs w:val="28"/>
                <w:lang w:eastAsia="ru-RU"/>
              </w:rPr>
              <w:t>cпоpту</w:t>
            </w:r>
            <w:proofErr w:type="spellEnd"/>
          </w:p>
          <w:p w:rsidR="00DC34CC" w:rsidRPr="00DC34CC" w:rsidRDefault="00DC34CC" w:rsidP="00DC34CC">
            <w:pPr>
              <w:widowControl w:val="0"/>
              <w:autoSpaceDE w:val="0"/>
              <w:autoSpaceDN w:val="0"/>
              <w:snapToGrid w:val="0"/>
              <w:ind w:firstLine="0"/>
              <w:jc w:val="left"/>
              <w:rPr>
                <w:rFonts w:eastAsia="Times New Roman" w:cs="Times New Roman"/>
                <w:szCs w:val="28"/>
                <w:lang w:val="en-US" w:eastAsia="ru-RU"/>
              </w:rPr>
            </w:pPr>
            <w:r w:rsidRPr="00DC34CC">
              <w:rPr>
                <w:rFonts w:eastAsia="Times New Roman" w:cs="Times New Roman"/>
                <w:b/>
                <w:szCs w:val="28"/>
                <w:lang w:eastAsia="ru-RU"/>
              </w:rPr>
              <w:t xml:space="preserve">                                  </w:t>
            </w:r>
            <w:r w:rsidRPr="00DC34CC">
              <w:rPr>
                <w:rFonts w:eastAsia="Times New Roman" w:cs="Times New Roman"/>
                <w:b/>
                <w:szCs w:val="28"/>
                <w:lang w:val="en-US" w:eastAsia="ru-RU"/>
              </w:rPr>
              <w:t>(</w:t>
            </w:r>
            <w:proofErr w:type="spellStart"/>
            <w:r w:rsidRPr="00DC34CC">
              <w:rPr>
                <w:rFonts w:eastAsia="Times New Roman" w:cs="Times New Roman"/>
                <w:b/>
                <w:szCs w:val="28"/>
                <w:lang w:eastAsia="ru-RU"/>
              </w:rPr>
              <w:t>Cпоpтивнi</w:t>
            </w:r>
            <w:proofErr w:type="spellEnd"/>
            <w:r w:rsidRPr="00DC34CC">
              <w:rPr>
                <w:rFonts w:eastAsia="Times New Roman" w:cs="Times New Roman"/>
                <w:b/>
                <w:szCs w:val="28"/>
                <w:lang w:eastAsia="ru-RU"/>
              </w:rPr>
              <w:t xml:space="preserve"> </w:t>
            </w:r>
            <w:proofErr w:type="spellStart"/>
            <w:r w:rsidRPr="00DC34CC">
              <w:rPr>
                <w:rFonts w:eastAsia="Times New Roman" w:cs="Times New Roman"/>
                <w:b/>
                <w:szCs w:val="28"/>
                <w:lang w:eastAsia="ru-RU"/>
              </w:rPr>
              <w:t>iгpи</w:t>
            </w:r>
            <w:proofErr w:type="spellEnd"/>
            <w:r w:rsidRPr="00DC34CC">
              <w:rPr>
                <w:rFonts w:eastAsia="Times New Roman" w:cs="Times New Roman"/>
                <w:b/>
                <w:szCs w:val="28"/>
                <w:lang w:val="en-US" w:eastAsia="ru-RU"/>
              </w:rPr>
              <w:t>)</w:t>
            </w:r>
          </w:p>
        </w:tc>
      </w:tr>
    </w:tbl>
    <w:p w:rsidR="00DC34CC" w:rsidRPr="00DC34CC" w:rsidRDefault="00DC34CC" w:rsidP="00DC34CC">
      <w:pPr>
        <w:shd w:val="clear" w:color="auto" w:fill="FFFFFF"/>
        <w:tabs>
          <w:tab w:val="left" w:pos="1080"/>
        </w:tabs>
        <w:ind w:firstLine="0"/>
        <w:jc w:val="left"/>
        <w:rPr>
          <w:rFonts w:eastAsia="Calibri" w:cs="Times New Roman"/>
          <w:szCs w:val="28"/>
          <w:lang w:eastAsia="ru-RU"/>
        </w:rPr>
      </w:pPr>
      <w:r w:rsidRPr="00DC34CC">
        <w:rPr>
          <w:rFonts w:eastAsia="Calibri" w:cs="Times New Roman"/>
          <w:szCs w:val="28"/>
          <w:lang w:eastAsia="ru-RU"/>
        </w:rPr>
        <w:t xml:space="preserve">                                                </w:t>
      </w:r>
    </w:p>
    <w:p w:rsidR="00DC34CC" w:rsidRPr="00DC34CC" w:rsidRDefault="00DC34CC" w:rsidP="00DC34CC">
      <w:pPr>
        <w:shd w:val="clear" w:color="auto" w:fill="FFFFFF"/>
        <w:tabs>
          <w:tab w:val="left" w:pos="1080"/>
        </w:tabs>
        <w:ind w:firstLine="0"/>
        <w:jc w:val="left"/>
        <w:rPr>
          <w:rFonts w:eastAsia="Calibri" w:cs="Times New Roman"/>
          <w:szCs w:val="28"/>
          <w:lang w:val="uk-UA" w:eastAsia="ru-RU"/>
        </w:rPr>
      </w:pPr>
      <w:r w:rsidRPr="00DC34CC">
        <w:rPr>
          <w:rFonts w:eastAsia="Calibri" w:cs="Times New Roman"/>
          <w:szCs w:val="28"/>
          <w:lang w:eastAsia="ru-RU"/>
        </w:rPr>
        <w:t xml:space="preserve">            </w:t>
      </w:r>
    </w:p>
    <w:p w:rsidR="00DC34CC" w:rsidRPr="00DC34CC" w:rsidRDefault="00DC34CC" w:rsidP="00DC34CC">
      <w:pPr>
        <w:shd w:val="clear" w:color="auto" w:fill="FFFFFF"/>
        <w:tabs>
          <w:tab w:val="left" w:pos="1080"/>
        </w:tabs>
        <w:ind w:firstLine="0"/>
        <w:jc w:val="left"/>
        <w:rPr>
          <w:rFonts w:eastAsia="Calibri" w:cs="Times New Roman"/>
          <w:szCs w:val="28"/>
          <w:lang w:val="uk-UA" w:eastAsia="ru-RU"/>
        </w:rPr>
      </w:pPr>
    </w:p>
    <w:p w:rsidR="00DC34CC" w:rsidRPr="00DC34CC" w:rsidRDefault="00DC34CC" w:rsidP="00DC34CC">
      <w:pPr>
        <w:shd w:val="clear" w:color="auto" w:fill="FFFFFF"/>
        <w:tabs>
          <w:tab w:val="left" w:pos="1080"/>
        </w:tabs>
        <w:ind w:firstLine="0"/>
        <w:jc w:val="left"/>
        <w:rPr>
          <w:rFonts w:eastAsia="Calibri" w:cs="Times New Roman"/>
          <w:szCs w:val="28"/>
          <w:lang w:val="uk-UA" w:eastAsia="ru-RU"/>
        </w:rPr>
      </w:pPr>
    </w:p>
    <w:p w:rsidR="00DC34CC" w:rsidRPr="00DC34CC" w:rsidRDefault="00DC34CC" w:rsidP="00DC34CC">
      <w:pPr>
        <w:shd w:val="clear" w:color="auto" w:fill="FFFFFF"/>
        <w:tabs>
          <w:tab w:val="left" w:pos="1080"/>
        </w:tabs>
        <w:ind w:firstLine="0"/>
        <w:jc w:val="left"/>
        <w:rPr>
          <w:rFonts w:eastAsia="Calibri" w:cs="Times New Roman"/>
          <w:b/>
          <w:szCs w:val="28"/>
          <w:lang w:eastAsia="ru-RU"/>
        </w:rPr>
      </w:pPr>
      <w:r w:rsidRPr="00DC34CC">
        <w:rPr>
          <w:rFonts w:eastAsia="Calibri" w:cs="Times New Roman"/>
          <w:sz w:val="24"/>
          <w:szCs w:val="24"/>
          <w:lang w:eastAsia="ru-RU"/>
        </w:rPr>
        <w:t xml:space="preserve">                                                            </w:t>
      </w:r>
      <w:r w:rsidRPr="00DC34CC">
        <w:rPr>
          <w:rFonts w:eastAsia="Calibri" w:cs="Times New Roman"/>
          <w:sz w:val="24"/>
          <w:szCs w:val="24"/>
          <w:lang w:val="uk-UA" w:eastAsia="ru-RU"/>
        </w:rPr>
        <w:t xml:space="preserve"> </w:t>
      </w:r>
      <w:proofErr w:type="spellStart"/>
      <w:r w:rsidRPr="00DC34CC">
        <w:rPr>
          <w:rFonts w:eastAsia="Calibri" w:cs="Times New Roman"/>
          <w:b/>
          <w:szCs w:val="28"/>
          <w:lang w:eastAsia="ru-RU"/>
        </w:rPr>
        <w:t>Н</w:t>
      </w:r>
      <w:proofErr w:type="gramStart"/>
      <w:r w:rsidRPr="00DC34CC">
        <w:rPr>
          <w:rFonts w:eastAsia="Calibri" w:cs="Times New Roman"/>
          <w:b/>
          <w:szCs w:val="28"/>
          <w:lang w:eastAsia="ru-RU"/>
        </w:rPr>
        <w:t>a</w:t>
      </w:r>
      <w:proofErr w:type="gramEnd"/>
      <w:r w:rsidRPr="00DC34CC">
        <w:rPr>
          <w:rFonts w:eastAsia="Calibri" w:cs="Times New Roman"/>
          <w:b/>
          <w:szCs w:val="28"/>
          <w:lang w:eastAsia="ru-RU"/>
        </w:rPr>
        <w:t>уковий</w:t>
      </w:r>
      <w:proofErr w:type="spellEnd"/>
      <w:r w:rsidRPr="00DC34CC">
        <w:rPr>
          <w:rFonts w:eastAsia="Calibri" w:cs="Times New Roman"/>
          <w:b/>
          <w:szCs w:val="28"/>
          <w:lang w:eastAsia="ru-RU"/>
        </w:rPr>
        <w:t xml:space="preserve"> </w:t>
      </w:r>
      <w:proofErr w:type="spellStart"/>
      <w:r w:rsidRPr="00DC34CC">
        <w:rPr>
          <w:rFonts w:eastAsia="Calibri" w:cs="Times New Roman"/>
          <w:b/>
          <w:szCs w:val="28"/>
          <w:lang w:eastAsia="ru-RU"/>
        </w:rPr>
        <w:t>керівник</w:t>
      </w:r>
      <w:proofErr w:type="spellEnd"/>
      <w:r w:rsidRPr="00DC34CC">
        <w:rPr>
          <w:rFonts w:eastAsia="Calibri" w:cs="Times New Roman"/>
          <w:b/>
          <w:szCs w:val="28"/>
          <w:lang w:val="uk-UA" w:eastAsia="ru-RU"/>
        </w:rPr>
        <w:t>:</w:t>
      </w:r>
      <w:r w:rsidRPr="00DC34CC">
        <w:rPr>
          <w:rFonts w:eastAsia="Calibri" w:cs="Times New Roman"/>
          <w:b/>
          <w:szCs w:val="28"/>
          <w:lang w:eastAsia="ru-RU"/>
        </w:rPr>
        <w:t xml:space="preserve"> </w:t>
      </w:r>
    </w:p>
    <w:p w:rsidR="00DC34CC" w:rsidRPr="00DC34CC" w:rsidRDefault="00DC34CC" w:rsidP="00DC34CC">
      <w:pPr>
        <w:shd w:val="clear" w:color="auto" w:fill="FFFFFF"/>
        <w:tabs>
          <w:tab w:val="left" w:pos="1080"/>
        </w:tabs>
        <w:ind w:firstLine="0"/>
        <w:jc w:val="left"/>
        <w:rPr>
          <w:rFonts w:eastAsia="Calibri" w:cs="Times New Roman"/>
          <w:szCs w:val="28"/>
          <w:lang w:val="uk-UA" w:eastAsia="ru-RU"/>
        </w:rPr>
      </w:pPr>
      <w:r w:rsidRPr="00DC34CC">
        <w:rPr>
          <w:rFonts w:eastAsia="Calibri" w:cs="Times New Roman"/>
          <w:b/>
          <w:szCs w:val="28"/>
          <w:lang w:eastAsia="ru-RU"/>
        </w:rPr>
        <w:t xml:space="preserve">                                                    </w:t>
      </w:r>
      <w:r w:rsidRPr="00DC34CC">
        <w:rPr>
          <w:rFonts w:eastAsia="Calibri" w:cs="Times New Roman"/>
          <w:szCs w:val="28"/>
          <w:lang w:val="uk-UA" w:eastAsia="ru-RU"/>
        </w:rPr>
        <w:t>Доцент кафедри спортивних та рухливих</w:t>
      </w:r>
    </w:p>
    <w:p w:rsidR="00DC34CC" w:rsidRPr="00DC34CC" w:rsidRDefault="00DC34CC" w:rsidP="00DC34CC">
      <w:pPr>
        <w:shd w:val="clear" w:color="auto" w:fill="FFFFFF"/>
        <w:tabs>
          <w:tab w:val="left" w:pos="1080"/>
        </w:tabs>
        <w:ind w:firstLine="0"/>
        <w:jc w:val="left"/>
        <w:rPr>
          <w:rFonts w:eastAsia="Calibri" w:cs="Times New Roman"/>
          <w:szCs w:val="28"/>
          <w:lang w:val="uk-UA" w:eastAsia="ru-RU"/>
        </w:rPr>
      </w:pPr>
      <w:r w:rsidRPr="00DC34CC">
        <w:rPr>
          <w:rFonts w:eastAsia="Calibri" w:cs="Times New Roman"/>
          <w:szCs w:val="28"/>
          <w:lang w:val="uk-UA" w:eastAsia="ru-RU"/>
        </w:rPr>
        <w:t xml:space="preserve">                                                    ігор</w:t>
      </w:r>
      <w:r w:rsidRPr="00DC34CC">
        <w:rPr>
          <w:rFonts w:eastAsia="Calibri" w:cs="Times New Roman"/>
          <w:b/>
          <w:szCs w:val="28"/>
          <w:lang w:val="uk-UA" w:eastAsia="ru-RU"/>
        </w:rPr>
        <w:t xml:space="preserve"> </w:t>
      </w:r>
      <w:r w:rsidRPr="00DC34CC">
        <w:rPr>
          <w:rFonts w:eastAsia="Calibri" w:cs="Times New Roman"/>
          <w:szCs w:val="28"/>
          <w:lang w:val="uk-UA" w:eastAsia="ru-RU"/>
        </w:rPr>
        <w:t>кандидат наук з фізичного виховання та</w:t>
      </w:r>
    </w:p>
    <w:p w:rsidR="00DC34CC" w:rsidRPr="00DC34CC" w:rsidRDefault="00DC34CC" w:rsidP="00DC34CC">
      <w:pPr>
        <w:shd w:val="clear" w:color="auto" w:fill="FFFFFF"/>
        <w:tabs>
          <w:tab w:val="left" w:pos="1080"/>
        </w:tabs>
        <w:ind w:firstLine="0"/>
        <w:jc w:val="left"/>
        <w:rPr>
          <w:rFonts w:eastAsia="Calibri" w:cs="Times New Roman"/>
          <w:szCs w:val="28"/>
          <w:lang w:val="uk-UA" w:eastAsia="ru-RU"/>
        </w:rPr>
      </w:pPr>
      <w:r w:rsidRPr="00DC34CC">
        <w:rPr>
          <w:rFonts w:eastAsia="Calibri" w:cs="Times New Roman"/>
          <w:szCs w:val="28"/>
          <w:lang w:val="uk-UA" w:eastAsia="ru-RU"/>
        </w:rPr>
        <w:t xml:space="preserve">                                                    спорту, доцент </w:t>
      </w:r>
    </w:p>
    <w:p w:rsidR="00DC34CC" w:rsidRPr="00DC34CC" w:rsidRDefault="00DC34CC" w:rsidP="00DC34CC">
      <w:pPr>
        <w:shd w:val="clear" w:color="auto" w:fill="FFFFFF"/>
        <w:tabs>
          <w:tab w:val="left" w:pos="1080"/>
        </w:tabs>
        <w:ind w:firstLine="0"/>
        <w:jc w:val="left"/>
        <w:rPr>
          <w:rFonts w:eastAsia="Calibri" w:cs="Times New Roman"/>
          <w:szCs w:val="28"/>
          <w:lang w:val="uk-UA" w:eastAsia="ru-RU"/>
        </w:rPr>
      </w:pPr>
      <w:r w:rsidRPr="00DC34CC">
        <w:rPr>
          <w:rFonts w:eastAsia="Calibri" w:cs="Times New Roman"/>
          <w:szCs w:val="28"/>
          <w:lang w:val="uk-UA" w:eastAsia="ru-RU"/>
        </w:rPr>
        <w:t xml:space="preserve">                                                    </w:t>
      </w:r>
      <w:proofErr w:type="spellStart"/>
      <w:r w:rsidRPr="00DC34CC">
        <w:rPr>
          <w:rFonts w:eastAsia="Calibri" w:cs="Times New Roman"/>
          <w:szCs w:val="28"/>
          <w:lang w:eastAsia="ru-RU"/>
        </w:rPr>
        <w:t>П</w:t>
      </w:r>
      <w:proofErr w:type="gramStart"/>
      <w:r w:rsidRPr="00DC34CC">
        <w:rPr>
          <w:rFonts w:eastAsia="Calibri" w:cs="Times New Roman"/>
          <w:szCs w:val="28"/>
          <w:lang w:eastAsia="ru-RU"/>
        </w:rPr>
        <w:t>a</w:t>
      </w:r>
      <w:proofErr w:type="gramEnd"/>
      <w:r w:rsidRPr="00DC34CC">
        <w:rPr>
          <w:rFonts w:eastAsia="Calibri" w:cs="Times New Roman"/>
          <w:szCs w:val="28"/>
          <w:lang w:eastAsia="ru-RU"/>
        </w:rPr>
        <w:t>євcький</w:t>
      </w:r>
      <w:proofErr w:type="spellEnd"/>
      <w:r w:rsidRPr="00DC34CC">
        <w:rPr>
          <w:rFonts w:eastAsia="Calibri" w:cs="Times New Roman"/>
          <w:szCs w:val="28"/>
          <w:lang w:eastAsia="ru-RU"/>
        </w:rPr>
        <w:t xml:space="preserve"> В</w:t>
      </w:r>
      <w:proofErr w:type="spellStart"/>
      <w:r w:rsidRPr="00DC34CC">
        <w:rPr>
          <w:rFonts w:eastAsia="Calibri" w:cs="Times New Roman"/>
          <w:szCs w:val="28"/>
          <w:lang w:val="uk-UA" w:eastAsia="ru-RU"/>
        </w:rPr>
        <w:t>олодимир</w:t>
      </w:r>
      <w:proofErr w:type="spellEnd"/>
      <w:r w:rsidRPr="00DC34CC">
        <w:rPr>
          <w:rFonts w:eastAsia="Calibri" w:cs="Times New Roman"/>
          <w:szCs w:val="28"/>
          <w:lang w:val="uk-UA" w:eastAsia="ru-RU"/>
        </w:rPr>
        <w:t xml:space="preserve"> </w:t>
      </w:r>
      <w:r w:rsidRPr="00DC34CC">
        <w:rPr>
          <w:rFonts w:eastAsia="Calibri" w:cs="Times New Roman"/>
          <w:szCs w:val="28"/>
          <w:lang w:eastAsia="ru-RU"/>
        </w:rPr>
        <w:t>В</w:t>
      </w:r>
      <w:proofErr w:type="spellStart"/>
      <w:r w:rsidRPr="00DC34CC">
        <w:rPr>
          <w:rFonts w:eastAsia="Calibri" w:cs="Times New Roman"/>
          <w:szCs w:val="28"/>
          <w:lang w:val="uk-UA" w:eastAsia="ru-RU"/>
        </w:rPr>
        <w:t>алерійович</w:t>
      </w:r>
      <w:proofErr w:type="spellEnd"/>
      <w:r w:rsidRPr="00DC34CC">
        <w:rPr>
          <w:rFonts w:eastAsia="Calibri" w:cs="Times New Roman"/>
          <w:sz w:val="24"/>
          <w:szCs w:val="24"/>
          <w:lang w:eastAsia="ru-RU"/>
        </w:rPr>
        <w:t xml:space="preserve">                                                             </w:t>
      </w:r>
    </w:p>
    <w:p w:rsidR="00DC34CC" w:rsidRPr="00DC34CC" w:rsidRDefault="00DC34CC" w:rsidP="00DC34CC">
      <w:pPr>
        <w:widowControl w:val="0"/>
        <w:autoSpaceDE w:val="0"/>
        <w:autoSpaceDN w:val="0"/>
        <w:spacing w:line="240" w:lineRule="auto"/>
        <w:ind w:firstLine="0"/>
        <w:jc w:val="left"/>
        <w:rPr>
          <w:rFonts w:eastAsia="Times New Roman" w:cs="Times New Roman"/>
          <w:szCs w:val="28"/>
          <w:lang w:eastAsia="ru-RU"/>
        </w:rPr>
      </w:pPr>
      <w:r w:rsidRPr="00DC34CC">
        <w:rPr>
          <w:rFonts w:eastAsia="Times New Roman" w:cs="Times New Roman"/>
          <w:b/>
          <w:szCs w:val="28"/>
          <w:lang w:eastAsia="ru-RU"/>
        </w:rPr>
        <w:t xml:space="preserve">                                                    </w:t>
      </w:r>
    </w:p>
    <w:p w:rsidR="00DC34CC" w:rsidRPr="00DC34CC" w:rsidRDefault="00DC34CC" w:rsidP="00DC34CC">
      <w:pPr>
        <w:widowControl w:val="0"/>
        <w:autoSpaceDE w:val="0"/>
        <w:autoSpaceDN w:val="0"/>
        <w:adjustRightInd w:val="0"/>
        <w:spacing w:line="240" w:lineRule="auto"/>
        <w:ind w:firstLine="0"/>
        <w:jc w:val="left"/>
        <w:rPr>
          <w:rFonts w:eastAsia="Times New Roman" w:cs="Times New Roman"/>
          <w:color w:val="FF0000"/>
          <w:szCs w:val="28"/>
          <w:lang w:eastAsia="ru-RU"/>
        </w:rPr>
      </w:pPr>
    </w:p>
    <w:p w:rsidR="00DC34CC" w:rsidRPr="00DC34CC" w:rsidRDefault="00DC34CC" w:rsidP="00DC34CC">
      <w:pPr>
        <w:widowControl w:val="0"/>
        <w:autoSpaceDE w:val="0"/>
        <w:autoSpaceDN w:val="0"/>
        <w:spacing w:line="240" w:lineRule="auto"/>
        <w:ind w:firstLine="0"/>
        <w:jc w:val="left"/>
        <w:rPr>
          <w:rFonts w:eastAsia="Times New Roman" w:cs="Times New Roman"/>
          <w:bCs/>
          <w:iCs/>
          <w:szCs w:val="28"/>
          <w:lang w:eastAsia="ru-RU"/>
        </w:rPr>
      </w:pPr>
    </w:p>
    <w:p w:rsidR="00DC34CC" w:rsidRPr="00DC34CC" w:rsidRDefault="00DC34CC" w:rsidP="00DC34CC">
      <w:pPr>
        <w:widowControl w:val="0"/>
        <w:autoSpaceDE w:val="0"/>
        <w:autoSpaceDN w:val="0"/>
        <w:spacing w:line="240" w:lineRule="auto"/>
        <w:ind w:firstLine="0"/>
        <w:jc w:val="left"/>
        <w:rPr>
          <w:rFonts w:eastAsia="Times New Roman" w:cs="Times New Roman"/>
          <w:bCs/>
          <w:iCs/>
          <w:sz w:val="24"/>
          <w:szCs w:val="24"/>
          <w:lang w:eastAsia="ru-RU"/>
        </w:rPr>
      </w:pPr>
    </w:p>
    <w:p w:rsidR="00DC34CC" w:rsidRPr="00DC34CC" w:rsidRDefault="00DC34CC" w:rsidP="00DC34CC">
      <w:pPr>
        <w:widowControl w:val="0"/>
        <w:autoSpaceDE w:val="0"/>
        <w:autoSpaceDN w:val="0"/>
        <w:spacing w:line="240" w:lineRule="auto"/>
        <w:ind w:firstLine="0"/>
        <w:jc w:val="left"/>
        <w:rPr>
          <w:rFonts w:eastAsia="Times New Roman" w:cs="Times New Roman"/>
          <w:bCs/>
          <w:iCs/>
          <w:sz w:val="24"/>
          <w:szCs w:val="24"/>
          <w:lang w:eastAsia="ru-RU"/>
        </w:rPr>
      </w:pPr>
    </w:p>
    <w:p w:rsidR="00DC34CC" w:rsidRPr="00DC34CC" w:rsidRDefault="00DC34CC" w:rsidP="00DC34CC">
      <w:pPr>
        <w:widowControl w:val="0"/>
        <w:autoSpaceDE w:val="0"/>
        <w:autoSpaceDN w:val="0"/>
        <w:spacing w:line="240" w:lineRule="auto"/>
        <w:ind w:firstLine="0"/>
        <w:jc w:val="left"/>
        <w:rPr>
          <w:rFonts w:eastAsia="Times New Roman" w:cs="Times New Roman"/>
          <w:bCs/>
          <w:iCs/>
          <w:sz w:val="24"/>
          <w:szCs w:val="24"/>
          <w:lang w:eastAsia="ru-RU"/>
        </w:rPr>
      </w:pPr>
    </w:p>
    <w:p w:rsidR="00DC34CC" w:rsidRPr="00DC34CC" w:rsidRDefault="00DC34CC" w:rsidP="00DC34CC">
      <w:pPr>
        <w:widowControl w:val="0"/>
        <w:autoSpaceDE w:val="0"/>
        <w:autoSpaceDN w:val="0"/>
        <w:adjustRightInd w:val="0"/>
        <w:ind w:firstLine="0"/>
        <w:jc w:val="left"/>
        <w:rPr>
          <w:rFonts w:eastAsia="Times New Roman" w:cs="Times New Roman"/>
          <w:szCs w:val="28"/>
          <w:lang w:eastAsia="ru-RU"/>
        </w:rPr>
      </w:pPr>
      <w:r w:rsidRPr="00DC34CC">
        <w:rPr>
          <w:rFonts w:eastAsia="Times New Roman" w:cs="Times New Roman"/>
          <w:bCs/>
          <w:iCs/>
          <w:sz w:val="24"/>
          <w:szCs w:val="24"/>
          <w:lang w:eastAsia="ru-RU"/>
        </w:rPr>
        <w:t xml:space="preserve">                                                      </w:t>
      </w:r>
      <w:r w:rsidRPr="00DC34CC">
        <w:rPr>
          <w:rFonts w:eastAsia="Times New Roman" w:cs="Times New Roman"/>
          <w:bCs/>
          <w:iCs/>
          <w:sz w:val="24"/>
          <w:szCs w:val="24"/>
          <w:lang w:val="uk-UA" w:eastAsia="ru-RU"/>
        </w:rPr>
        <w:t xml:space="preserve">       </w:t>
      </w:r>
      <w:proofErr w:type="spellStart"/>
      <w:r w:rsidRPr="00DC34CC">
        <w:rPr>
          <w:rFonts w:eastAsia="Times New Roman" w:cs="Times New Roman"/>
          <w:szCs w:val="28"/>
          <w:lang w:eastAsia="ru-RU"/>
        </w:rPr>
        <w:t>Х</w:t>
      </w:r>
      <w:proofErr w:type="gramStart"/>
      <w:r w:rsidRPr="00DC34CC">
        <w:rPr>
          <w:rFonts w:eastAsia="Times New Roman" w:cs="Times New Roman"/>
          <w:szCs w:val="28"/>
          <w:lang w:eastAsia="ru-RU"/>
        </w:rPr>
        <w:t>ap</w:t>
      </w:r>
      <w:proofErr w:type="gramEnd"/>
      <w:r w:rsidRPr="00DC34CC">
        <w:rPr>
          <w:rFonts w:eastAsia="Times New Roman" w:cs="Times New Roman"/>
          <w:szCs w:val="28"/>
          <w:lang w:eastAsia="ru-RU"/>
        </w:rPr>
        <w:t>кiв</w:t>
      </w:r>
      <w:proofErr w:type="spellEnd"/>
      <w:r w:rsidRPr="00DC34CC">
        <w:rPr>
          <w:rFonts w:eastAsia="Times New Roman" w:cs="Times New Roman"/>
          <w:szCs w:val="28"/>
          <w:lang w:eastAsia="ru-RU"/>
        </w:rPr>
        <w:t xml:space="preserve"> - 202</w:t>
      </w:r>
      <w:r w:rsidRPr="00DC34CC">
        <w:rPr>
          <w:rFonts w:eastAsia="Times New Roman" w:cs="Times New Roman"/>
          <w:szCs w:val="28"/>
          <w:lang w:val="uk-UA" w:eastAsia="ru-RU"/>
        </w:rPr>
        <w:t>5</w:t>
      </w:r>
      <w:r w:rsidRPr="00DC34CC">
        <w:rPr>
          <w:rFonts w:eastAsia="Times New Roman" w:cs="Times New Roman"/>
          <w:szCs w:val="28"/>
          <w:lang w:eastAsia="ru-RU"/>
        </w:rPr>
        <w:t xml:space="preserve">  </w:t>
      </w:r>
    </w:p>
    <w:p w:rsidR="00DC34CC" w:rsidRPr="00DC34CC" w:rsidRDefault="00DC34CC" w:rsidP="00DC34CC">
      <w:pPr>
        <w:widowControl w:val="0"/>
        <w:autoSpaceDE w:val="0"/>
        <w:autoSpaceDN w:val="0"/>
        <w:adjustRightInd w:val="0"/>
        <w:ind w:firstLine="0"/>
        <w:jc w:val="center"/>
        <w:outlineLvl w:val="0"/>
        <w:rPr>
          <w:rFonts w:eastAsia="Calibri" w:cs="Times New Roman"/>
          <w:szCs w:val="28"/>
        </w:rPr>
      </w:pPr>
    </w:p>
    <w:p w:rsidR="00DC34CC" w:rsidRPr="00DC34CC" w:rsidRDefault="00DC34CC" w:rsidP="00DC34CC">
      <w:pPr>
        <w:shd w:val="clear" w:color="auto" w:fill="FFFFFF"/>
        <w:ind w:firstLine="0"/>
        <w:textAlignment w:val="baseline"/>
        <w:rPr>
          <w:rFonts w:eastAsia="Times New Roman" w:cs="Times New Roman"/>
          <w:b/>
          <w:bCs/>
          <w:szCs w:val="28"/>
          <w:lang w:val="uk-UA" w:eastAsia="uk-UA"/>
        </w:rPr>
      </w:pPr>
      <w:r w:rsidRPr="00DC34CC">
        <w:rPr>
          <w:rFonts w:eastAsia="Times New Roman" w:cs="Times New Roman"/>
          <w:bCs/>
          <w:i/>
          <w:szCs w:val="28"/>
          <w:lang w:val="uk-UA" w:eastAsia="uk-UA"/>
        </w:rPr>
        <w:lastRenderedPageBreak/>
        <w:t xml:space="preserve">                                                    </w:t>
      </w:r>
      <w:proofErr w:type="spellStart"/>
      <w:r w:rsidRPr="00DC34CC">
        <w:rPr>
          <w:rFonts w:eastAsia="Times New Roman" w:cs="Times New Roman"/>
          <w:b/>
          <w:bCs/>
          <w:szCs w:val="28"/>
          <w:lang w:val="uk-UA" w:eastAsia="uk-UA"/>
        </w:rPr>
        <w:t>Aнотaцiя</w:t>
      </w:r>
      <w:proofErr w:type="spellEnd"/>
    </w:p>
    <w:p w:rsidR="00DC34CC" w:rsidRPr="00DC34CC" w:rsidRDefault="00DC34CC" w:rsidP="00DC34CC">
      <w:pPr>
        <w:ind w:firstLine="0"/>
        <w:jc w:val="left"/>
        <w:outlineLvl w:val="0"/>
        <w:rPr>
          <w:rFonts w:eastAsia="Calibri" w:cs="Times New Roman"/>
          <w:i/>
          <w:szCs w:val="28"/>
          <w:shd w:val="clear" w:color="auto" w:fill="FDFDFD"/>
          <w:lang w:val="uk-UA"/>
        </w:rPr>
      </w:pPr>
      <w:r w:rsidRPr="00DC34CC">
        <w:rPr>
          <w:rFonts w:eastAsia="Times New Roman" w:cs="Times New Roman"/>
          <w:bCs/>
          <w:i/>
          <w:szCs w:val="28"/>
          <w:lang w:val="uk-UA" w:eastAsia="uk-UA"/>
        </w:rPr>
        <w:t xml:space="preserve">          Коротков Кирило Олексійович </w:t>
      </w:r>
      <w:r w:rsidRPr="00DC34CC">
        <w:rPr>
          <w:rFonts w:eastAsia="Calibri" w:cs="Times New Roman"/>
          <w:szCs w:val="28"/>
          <w:lang w:val="uk-UA"/>
        </w:rPr>
        <w:t>Особливості психологічного клімату юних волейболістів 15-16 років команди  «Локомотив-1».</w:t>
      </w:r>
    </w:p>
    <w:p w:rsidR="00DC34CC" w:rsidRPr="00DC34CC" w:rsidRDefault="00DC34CC" w:rsidP="00DC34CC">
      <w:pPr>
        <w:ind w:firstLine="0"/>
        <w:outlineLvl w:val="0"/>
        <w:rPr>
          <w:rFonts w:eastAsia="Calibri" w:cs="Times New Roman"/>
          <w:szCs w:val="28"/>
          <w:shd w:val="clear" w:color="auto" w:fill="FDFDFD"/>
          <w:lang w:val="uk-UA"/>
        </w:rPr>
      </w:pPr>
      <w:r w:rsidRPr="00DC34CC">
        <w:rPr>
          <w:rFonts w:eastAsia="Calibri" w:cs="Times New Roman"/>
          <w:i/>
          <w:szCs w:val="28"/>
          <w:shd w:val="clear" w:color="auto" w:fill="FDFDFD"/>
          <w:lang w:val="uk-UA"/>
        </w:rPr>
        <w:t xml:space="preserve">        Актуальність.</w:t>
      </w:r>
      <w:r w:rsidRPr="00DC34CC">
        <w:rPr>
          <w:rFonts w:eastAsia="Calibri" w:cs="Times New Roman"/>
          <w:szCs w:val="28"/>
          <w:shd w:val="clear" w:color="auto" w:fill="FDFDFD"/>
          <w:lang w:val="uk-UA"/>
        </w:rPr>
        <w:t xml:space="preserve"> Сучасний розвиток волейболу як виду спорту, його міжнародна популяризація, поява значної кількості висококваліфікованих спортсменів, високий рівень конкуренції вимагає більш детального розгляду проблеми</w:t>
      </w:r>
      <w:r w:rsidRPr="00DC34CC">
        <w:rPr>
          <w:rFonts w:eastAsia="Calibri" w:cs="Times New Roman"/>
          <w:szCs w:val="28"/>
          <w:lang w:val="uk-UA"/>
        </w:rPr>
        <w:t xml:space="preserve"> комунікативної компетентності</w:t>
      </w:r>
      <w:r w:rsidRPr="00DC34CC">
        <w:rPr>
          <w:rFonts w:eastAsia="Calibri" w:cs="Times New Roman"/>
          <w:szCs w:val="28"/>
          <w:shd w:val="clear" w:color="auto" w:fill="FDFDFD"/>
          <w:lang w:val="uk-UA"/>
        </w:rPr>
        <w:t>, оскільки багато її аспектів практично не досліджені. Вивчення факторів, що впливають на результат спортсмена, є однією з ключових проблем спортивної науки. З розвитком волейболу виникає необхідність у таких дослідженнях, від яких прямо чи опосередковано залежить ефективність роботи тренера зі спортсменами, зокрема при створенні успішних команд.</w:t>
      </w:r>
    </w:p>
    <w:p w:rsidR="00DC34CC" w:rsidRPr="00DC34CC" w:rsidRDefault="00DC34CC" w:rsidP="00DC34CC">
      <w:pPr>
        <w:widowControl w:val="0"/>
        <w:autoSpaceDE w:val="0"/>
        <w:autoSpaceDN w:val="0"/>
        <w:adjustRightInd w:val="0"/>
        <w:rPr>
          <w:rFonts w:eastAsia="Calibri" w:cs="Times New Roman"/>
          <w:szCs w:val="28"/>
          <w:lang w:val="uk-UA"/>
        </w:rPr>
      </w:pPr>
      <w:r w:rsidRPr="00DC34CC">
        <w:rPr>
          <w:rFonts w:eastAsia="Calibri" w:cs="Times New Roman"/>
          <w:szCs w:val="28"/>
          <w:lang w:val="uk-UA"/>
        </w:rPr>
        <w:t xml:space="preserve">В даний час у психологічній спортивній науці відсутні систематизовані уявлення про закономірності формування механізмів ефективності міжособистісної взаємодії у спортсменів волейболістів. Практично невивченим є питання про </w:t>
      </w:r>
      <w:r w:rsidRPr="00DC34CC">
        <w:rPr>
          <w:rFonts w:eastAsia="Calibri" w:cs="Times New Roman"/>
          <w:bCs/>
          <w:szCs w:val="28"/>
          <w:lang w:val="uk-UA" w:eastAsia="ru-RU"/>
        </w:rPr>
        <w:t>мотивації спілкування та потреби досягнення результатів</w:t>
      </w:r>
      <w:r w:rsidRPr="00DC34CC">
        <w:rPr>
          <w:rFonts w:eastAsia="Calibri" w:cs="Times New Roman"/>
          <w:szCs w:val="28"/>
          <w:lang w:val="uk-UA"/>
        </w:rPr>
        <w:t>,</w:t>
      </w:r>
      <w:r w:rsidRPr="00DC34CC">
        <w:rPr>
          <w:rFonts w:eastAsia="Calibri" w:cs="Times New Roman"/>
          <w:bCs/>
          <w:szCs w:val="28"/>
          <w:lang w:val="uk-UA" w:eastAsia="ru-RU"/>
        </w:rPr>
        <w:t xml:space="preserve"> </w:t>
      </w:r>
      <w:proofErr w:type="spellStart"/>
      <w:r w:rsidRPr="00DC34CC">
        <w:rPr>
          <w:rFonts w:eastAsia="Calibri" w:cs="Times New Roman"/>
          <w:bCs/>
          <w:szCs w:val="28"/>
          <w:lang w:val="uk-UA" w:eastAsia="ru-RU"/>
        </w:rPr>
        <w:t>емпатійні</w:t>
      </w:r>
      <w:proofErr w:type="spellEnd"/>
      <w:r w:rsidRPr="00DC34CC">
        <w:rPr>
          <w:rFonts w:eastAsia="Calibri" w:cs="Times New Roman"/>
          <w:bCs/>
          <w:szCs w:val="28"/>
          <w:lang w:val="uk-UA" w:eastAsia="ru-RU"/>
        </w:rPr>
        <w:t xml:space="preserve"> тенденції та специфіку емоційної міжособистісної взаємодії, особливості особистісної агресивності та способи регулювання конфліктів </w:t>
      </w:r>
      <w:r w:rsidRPr="00DC34CC">
        <w:rPr>
          <w:rFonts w:eastAsia="Calibri" w:cs="Times New Roman"/>
          <w:szCs w:val="28"/>
          <w:lang w:val="uk-UA"/>
        </w:rPr>
        <w:t xml:space="preserve"> як складові комунікативної компетентності спортсменів волейболістів, тому дане питання є актуальним і заслуговує на детальне дослідження.  </w:t>
      </w:r>
    </w:p>
    <w:p w:rsidR="00DC34CC" w:rsidRPr="00DC34CC" w:rsidRDefault="00DC34CC" w:rsidP="00DC34CC">
      <w:pPr>
        <w:widowControl w:val="0"/>
        <w:autoSpaceDE w:val="0"/>
        <w:autoSpaceDN w:val="0"/>
        <w:adjustRightInd w:val="0"/>
        <w:rPr>
          <w:rFonts w:eastAsia="Calibri" w:cs="Times New Roman"/>
          <w:szCs w:val="28"/>
          <w:lang w:val="uk-UA"/>
        </w:rPr>
      </w:pPr>
      <w:r w:rsidRPr="00DC34CC">
        <w:rPr>
          <w:rFonts w:eastAsia="Calibri" w:cs="Times New Roman"/>
          <w:i/>
          <w:szCs w:val="28"/>
          <w:lang w:val="uk-UA"/>
        </w:rPr>
        <w:t>Мета роботи -</w:t>
      </w:r>
      <w:r w:rsidRPr="00DC34CC">
        <w:rPr>
          <w:rFonts w:eastAsia="Calibri" w:cs="Times New Roman"/>
          <w:szCs w:val="28"/>
          <w:lang w:val="uk-UA"/>
        </w:rPr>
        <w:t xml:space="preserve"> дослідити особливості </w:t>
      </w:r>
      <w:r w:rsidRPr="00DC34CC">
        <w:rPr>
          <w:rFonts w:eastAsia="Calibri" w:cs="Times New Roman"/>
          <w:bCs/>
          <w:szCs w:val="28"/>
          <w:lang w:val="uk-UA" w:eastAsia="ru-RU"/>
        </w:rPr>
        <w:t xml:space="preserve">емоційного стану і </w:t>
      </w:r>
      <w:r w:rsidRPr="00DC34CC">
        <w:rPr>
          <w:rFonts w:eastAsia="Calibri" w:cs="Times New Roman"/>
          <w:szCs w:val="28"/>
          <w:lang w:val="uk-UA"/>
        </w:rPr>
        <w:t>комунікативного рівня</w:t>
      </w:r>
      <w:r w:rsidRPr="00DC34CC">
        <w:rPr>
          <w:rFonts w:eastAsia="Calibri" w:cs="Times New Roman"/>
          <w:bCs/>
          <w:szCs w:val="28"/>
          <w:lang w:val="uk-UA" w:eastAsia="ru-RU"/>
        </w:rPr>
        <w:t xml:space="preserve"> юних </w:t>
      </w:r>
      <w:r w:rsidRPr="00DC34CC">
        <w:rPr>
          <w:rFonts w:eastAsia="Calibri" w:cs="Times New Roman"/>
          <w:szCs w:val="28"/>
          <w:lang w:val="uk-UA"/>
        </w:rPr>
        <w:t>волейболістів 15-16 років  команди «Локомотив-1» та розробити  методичні рекомендації, щодо розвитку їх комунікативної компетенції.</w:t>
      </w:r>
    </w:p>
    <w:p w:rsidR="00DC34CC" w:rsidRPr="00DC34CC" w:rsidRDefault="00DC34CC" w:rsidP="00DC34CC">
      <w:pPr>
        <w:jc w:val="left"/>
        <w:rPr>
          <w:rFonts w:eastAsia="Times New Roman" w:cs="Times New Roman"/>
          <w:i/>
          <w:szCs w:val="28"/>
          <w:lang w:val="uk-UA" w:eastAsia="uk-UA"/>
        </w:rPr>
      </w:pPr>
      <w:r w:rsidRPr="00DC34CC">
        <w:rPr>
          <w:rFonts w:eastAsia="Times New Roman" w:cs="Times New Roman"/>
          <w:i/>
          <w:szCs w:val="28"/>
          <w:lang w:val="uk-UA" w:eastAsia="uk-UA"/>
        </w:rPr>
        <w:t>Завдання дослідження:</w:t>
      </w:r>
    </w:p>
    <w:p w:rsidR="00DC34CC" w:rsidRPr="00DC34CC" w:rsidRDefault="00DC34CC" w:rsidP="00DC34CC">
      <w:pPr>
        <w:rPr>
          <w:rFonts w:eastAsia="Calibri" w:cs="Times New Roman"/>
          <w:bCs/>
          <w:szCs w:val="28"/>
          <w:lang w:val="uk-UA" w:eastAsia="ru-RU"/>
        </w:rPr>
      </w:pPr>
      <w:r w:rsidRPr="00DC34CC">
        <w:rPr>
          <w:rFonts w:eastAsia="Calibri" w:cs="Times New Roman"/>
          <w:bCs/>
          <w:szCs w:val="28"/>
          <w:lang w:val="uk-UA" w:eastAsia="ru-RU"/>
        </w:rPr>
        <w:t>1. Провести теоретичний аналіз проблем психологічної підготовки та ефективної міжособистісної взаємодії у волейболістів.</w:t>
      </w:r>
    </w:p>
    <w:p w:rsidR="00DC34CC" w:rsidRPr="00DC34CC" w:rsidRDefault="00DC34CC" w:rsidP="00DC34CC">
      <w:pPr>
        <w:tabs>
          <w:tab w:val="left" w:pos="993"/>
          <w:tab w:val="left" w:pos="1080"/>
          <w:tab w:val="left" w:pos="1134"/>
        </w:tabs>
        <w:rPr>
          <w:rFonts w:eastAsia="Calibri" w:cs="Times New Roman"/>
          <w:bCs/>
          <w:szCs w:val="28"/>
          <w:lang w:val="uk-UA" w:eastAsia="ru-RU"/>
        </w:rPr>
      </w:pPr>
      <w:r w:rsidRPr="00DC34CC">
        <w:rPr>
          <w:rFonts w:eastAsia="Calibri" w:cs="Times New Roman"/>
          <w:bCs/>
          <w:szCs w:val="28"/>
          <w:lang w:val="uk-UA" w:eastAsia="ru-RU"/>
        </w:rPr>
        <w:lastRenderedPageBreak/>
        <w:t xml:space="preserve">2. Визначити специфіку емоційного стану та особливості </w:t>
      </w:r>
      <w:r w:rsidRPr="00DC34CC">
        <w:rPr>
          <w:rFonts w:eastAsia="Calibri" w:cs="Times New Roman"/>
          <w:szCs w:val="28"/>
          <w:lang w:val="uk-UA"/>
        </w:rPr>
        <w:t>комунікативного рівня</w:t>
      </w:r>
      <w:r w:rsidRPr="00DC34CC">
        <w:rPr>
          <w:rFonts w:eastAsia="Calibri" w:cs="Times New Roman"/>
          <w:b/>
          <w:szCs w:val="28"/>
          <w:lang w:val="uk-UA"/>
        </w:rPr>
        <w:t xml:space="preserve"> </w:t>
      </w:r>
      <w:r w:rsidRPr="00DC34CC">
        <w:rPr>
          <w:rFonts w:eastAsia="Calibri" w:cs="Times New Roman"/>
          <w:bCs/>
          <w:szCs w:val="28"/>
          <w:lang w:val="uk-UA" w:eastAsia="ru-RU"/>
        </w:rPr>
        <w:t>у юних волейболістів</w:t>
      </w:r>
      <w:r w:rsidRPr="00DC34CC">
        <w:rPr>
          <w:rFonts w:eastAsia="Calibri" w:cs="Times New Roman"/>
          <w:szCs w:val="28"/>
          <w:lang w:val="uk-UA"/>
        </w:rPr>
        <w:t xml:space="preserve"> 15-16 років  команди «Локомотив-1»</w:t>
      </w:r>
      <w:r w:rsidRPr="00DC34CC">
        <w:rPr>
          <w:rFonts w:eastAsia="Calibri" w:cs="Times New Roman"/>
          <w:bCs/>
          <w:szCs w:val="28"/>
          <w:lang w:val="uk-UA" w:eastAsia="ru-RU"/>
        </w:rPr>
        <w:t>.</w:t>
      </w:r>
    </w:p>
    <w:p w:rsidR="00DC34CC" w:rsidRPr="00DC34CC" w:rsidRDefault="00DC34CC" w:rsidP="00DC34CC">
      <w:pPr>
        <w:rPr>
          <w:rFonts w:eastAsia="Calibri" w:cs="Times New Roman"/>
          <w:bCs/>
          <w:szCs w:val="28"/>
          <w:lang w:val="uk-UA" w:eastAsia="ru-RU"/>
        </w:rPr>
      </w:pPr>
      <w:r w:rsidRPr="00DC34CC">
        <w:rPr>
          <w:rFonts w:eastAsia="Calibri" w:cs="Times New Roman"/>
          <w:bCs/>
          <w:szCs w:val="28"/>
          <w:lang w:val="uk-UA" w:eastAsia="ru-RU"/>
        </w:rPr>
        <w:t xml:space="preserve">3. </w:t>
      </w:r>
      <w:proofErr w:type="spellStart"/>
      <w:r w:rsidRPr="00DC34CC">
        <w:rPr>
          <w:rFonts w:eastAsia="Calibri" w:cs="Times New Roman"/>
          <w:szCs w:val="28"/>
          <w:shd w:val="clear" w:color="auto" w:fill="FDFDFD"/>
        </w:rPr>
        <w:t>Розробити</w:t>
      </w:r>
      <w:proofErr w:type="spellEnd"/>
      <w:r w:rsidRPr="00DC34CC">
        <w:rPr>
          <w:rFonts w:eastAsia="Calibri" w:cs="Times New Roman"/>
          <w:szCs w:val="28"/>
          <w:shd w:val="clear" w:color="auto" w:fill="FDFDFD"/>
        </w:rPr>
        <w:t xml:space="preserve"> та </w:t>
      </w:r>
      <w:proofErr w:type="spellStart"/>
      <w:r w:rsidRPr="00DC34CC">
        <w:rPr>
          <w:rFonts w:eastAsia="Calibri" w:cs="Times New Roman"/>
          <w:szCs w:val="28"/>
          <w:shd w:val="clear" w:color="auto" w:fill="FDFDFD"/>
        </w:rPr>
        <w:t>перевірити</w:t>
      </w:r>
      <w:proofErr w:type="spellEnd"/>
      <w:r w:rsidRPr="00DC34CC">
        <w:rPr>
          <w:rFonts w:eastAsia="Calibri" w:cs="Times New Roman"/>
          <w:szCs w:val="28"/>
          <w:shd w:val="clear" w:color="auto" w:fill="FDFDFD"/>
        </w:rPr>
        <w:t xml:space="preserve"> </w:t>
      </w:r>
      <w:proofErr w:type="spellStart"/>
      <w:r w:rsidRPr="00DC34CC">
        <w:rPr>
          <w:rFonts w:eastAsia="Calibri" w:cs="Times New Roman"/>
          <w:szCs w:val="28"/>
          <w:shd w:val="clear" w:color="auto" w:fill="FDFDFD"/>
        </w:rPr>
        <w:t>ефективність</w:t>
      </w:r>
      <w:proofErr w:type="spellEnd"/>
      <w:r w:rsidRPr="00DC34CC">
        <w:rPr>
          <w:rFonts w:eastAsia="Calibri" w:cs="Times New Roman"/>
          <w:szCs w:val="28"/>
          <w:shd w:val="clear" w:color="auto" w:fill="FDFDFD"/>
        </w:rPr>
        <w:t xml:space="preserve"> </w:t>
      </w:r>
      <w:proofErr w:type="spellStart"/>
      <w:r w:rsidRPr="00DC34CC">
        <w:rPr>
          <w:rFonts w:eastAsia="Calibri" w:cs="Times New Roman"/>
          <w:szCs w:val="28"/>
          <w:shd w:val="clear" w:color="auto" w:fill="FDFDFD"/>
        </w:rPr>
        <w:t>методичних</w:t>
      </w:r>
      <w:proofErr w:type="spellEnd"/>
      <w:r w:rsidRPr="00DC34CC">
        <w:rPr>
          <w:rFonts w:eastAsia="Calibri" w:cs="Times New Roman"/>
          <w:szCs w:val="28"/>
          <w:shd w:val="clear" w:color="auto" w:fill="FDFDFD"/>
        </w:rPr>
        <w:t xml:space="preserve"> </w:t>
      </w:r>
      <w:proofErr w:type="spellStart"/>
      <w:r w:rsidRPr="00DC34CC">
        <w:rPr>
          <w:rFonts w:eastAsia="Calibri" w:cs="Times New Roman"/>
          <w:szCs w:val="28"/>
          <w:shd w:val="clear" w:color="auto" w:fill="FDFDFD"/>
        </w:rPr>
        <w:t>рекомендації</w:t>
      </w:r>
      <w:proofErr w:type="spellEnd"/>
      <w:r w:rsidRPr="00DC34CC">
        <w:rPr>
          <w:rFonts w:eastAsia="Calibri" w:cs="Times New Roman"/>
          <w:szCs w:val="28"/>
          <w:shd w:val="clear" w:color="auto" w:fill="FDFDFD"/>
        </w:rPr>
        <w:t xml:space="preserve"> </w:t>
      </w:r>
      <w:r w:rsidRPr="00DC34CC">
        <w:rPr>
          <w:rFonts w:eastAsia="Calibri" w:cs="Times New Roman"/>
          <w:szCs w:val="28"/>
          <w:shd w:val="clear" w:color="auto" w:fill="FDFDFD"/>
          <w:lang w:val="uk-UA"/>
        </w:rPr>
        <w:t xml:space="preserve">щодо розвитку комунікативної компетентності </w:t>
      </w:r>
      <w:r w:rsidRPr="00DC34CC">
        <w:rPr>
          <w:rFonts w:eastAsia="Calibri" w:cs="Times New Roman"/>
          <w:bCs/>
          <w:szCs w:val="28"/>
          <w:lang w:val="uk-UA" w:eastAsia="ru-RU"/>
        </w:rPr>
        <w:t>юних волейболі</w:t>
      </w:r>
      <w:proofErr w:type="gramStart"/>
      <w:r w:rsidRPr="00DC34CC">
        <w:rPr>
          <w:rFonts w:eastAsia="Calibri" w:cs="Times New Roman"/>
          <w:bCs/>
          <w:szCs w:val="28"/>
          <w:lang w:val="uk-UA" w:eastAsia="ru-RU"/>
        </w:rPr>
        <w:t>ст</w:t>
      </w:r>
      <w:proofErr w:type="gramEnd"/>
      <w:r w:rsidRPr="00DC34CC">
        <w:rPr>
          <w:rFonts w:eastAsia="Calibri" w:cs="Times New Roman"/>
          <w:bCs/>
          <w:szCs w:val="28"/>
          <w:lang w:val="uk-UA" w:eastAsia="ru-RU"/>
        </w:rPr>
        <w:t>ів</w:t>
      </w:r>
      <w:r w:rsidRPr="00DC34CC">
        <w:rPr>
          <w:rFonts w:eastAsia="Calibri" w:cs="Times New Roman"/>
          <w:szCs w:val="28"/>
          <w:lang w:val="uk-UA"/>
        </w:rPr>
        <w:t>15-16 років команди «Локомотив</w:t>
      </w:r>
      <w:r w:rsidRPr="00DC34CC">
        <w:rPr>
          <w:rFonts w:eastAsia="Calibri" w:cs="Times New Roman"/>
          <w:szCs w:val="28"/>
        </w:rPr>
        <w:t>-1</w:t>
      </w:r>
      <w:r w:rsidRPr="00DC34CC">
        <w:rPr>
          <w:rFonts w:eastAsia="Calibri" w:cs="Times New Roman"/>
          <w:szCs w:val="28"/>
          <w:lang w:val="uk-UA"/>
        </w:rPr>
        <w:t>»</w:t>
      </w:r>
      <w:r w:rsidRPr="00DC34CC">
        <w:rPr>
          <w:rFonts w:eastAsia="Calibri" w:cs="Times New Roman"/>
          <w:bCs/>
          <w:szCs w:val="28"/>
          <w:lang w:val="uk-UA" w:eastAsia="ru-RU"/>
        </w:rPr>
        <w:t>.</w:t>
      </w:r>
    </w:p>
    <w:p w:rsidR="00DC34CC" w:rsidRPr="00DC34CC" w:rsidRDefault="00DC34CC" w:rsidP="00DC34CC">
      <w:pPr>
        <w:rPr>
          <w:rFonts w:eastAsia="Calibri" w:cs="Times New Roman"/>
          <w:bCs/>
          <w:szCs w:val="28"/>
          <w:lang w:eastAsia="ru-RU"/>
        </w:rPr>
      </w:pPr>
      <w:r w:rsidRPr="00DC34CC">
        <w:rPr>
          <w:rFonts w:eastAsia="Times New Roman" w:cs="Times New Roman"/>
          <w:i/>
          <w:szCs w:val="28"/>
          <w:lang w:val="uk-UA" w:eastAsia="ru-RU"/>
        </w:rPr>
        <w:t>Методи до</w:t>
      </w:r>
      <w:r w:rsidRPr="00DC34CC">
        <w:rPr>
          <w:rFonts w:eastAsia="Times New Roman" w:cs="Times New Roman"/>
          <w:i/>
          <w:szCs w:val="28"/>
          <w:lang w:eastAsia="ru-RU"/>
        </w:rPr>
        <w:t>c</w:t>
      </w:r>
      <w:r w:rsidRPr="00DC34CC">
        <w:rPr>
          <w:rFonts w:eastAsia="Times New Roman" w:cs="Times New Roman"/>
          <w:i/>
          <w:szCs w:val="28"/>
          <w:lang w:val="uk-UA" w:eastAsia="ru-RU"/>
        </w:rPr>
        <w:t>л</w:t>
      </w:r>
      <w:r w:rsidRPr="00DC34CC">
        <w:rPr>
          <w:rFonts w:eastAsia="Times New Roman" w:cs="Times New Roman"/>
          <w:i/>
          <w:szCs w:val="28"/>
          <w:lang w:eastAsia="ru-RU"/>
        </w:rPr>
        <w:t>i</w:t>
      </w:r>
      <w:proofErr w:type="spellStart"/>
      <w:r w:rsidRPr="00DC34CC">
        <w:rPr>
          <w:rFonts w:eastAsia="Times New Roman" w:cs="Times New Roman"/>
          <w:i/>
          <w:szCs w:val="28"/>
          <w:lang w:val="uk-UA" w:eastAsia="ru-RU"/>
        </w:rPr>
        <w:t>дження</w:t>
      </w:r>
      <w:proofErr w:type="spellEnd"/>
      <w:r w:rsidRPr="00DC34CC">
        <w:rPr>
          <w:rFonts w:eastAsia="Times New Roman" w:cs="Times New Roman"/>
          <w:i/>
          <w:szCs w:val="28"/>
          <w:lang w:val="uk-UA" w:eastAsia="ru-RU"/>
        </w:rPr>
        <w:t>:</w:t>
      </w:r>
    </w:p>
    <w:p w:rsidR="00DC34CC" w:rsidRPr="00DC34CC" w:rsidRDefault="00DC34CC" w:rsidP="00DC34CC">
      <w:pPr>
        <w:spacing w:after="200"/>
        <w:ind w:firstLine="0"/>
        <w:contextualSpacing/>
        <w:rPr>
          <w:rFonts w:eastAsia="Calibri" w:cs="Times New Roman"/>
          <w:szCs w:val="28"/>
          <w:lang w:val="uk-UA"/>
        </w:rPr>
      </w:pPr>
      <w:r w:rsidRPr="00DC34CC">
        <w:rPr>
          <w:rFonts w:eastAsia="Calibri" w:cs="Times New Roman"/>
          <w:b/>
          <w:szCs w:val="28"/>
        </w:rPr>
        <w:t xml:space="preserve">  </w:t>
      </w:r>
      <w:r w:rsidRPr="00DC34CC">
        <w:rPr>
          <w:rFonts w:eastAsia="Calibri" w:cs="Times New Roman"/>
          <w:szCs w:val="28"/>
        </w:rPr>
        <w:t xml:space="preserve">        1. </w:t>
      </w:r>
      <w:proofErr w:type="spellStart"/>
      <w:r w:rsidRPr="00DC34CC">
        <w:rPr>
          <w:rFonts w:eastAsia="Calibri" w:cs="Times New Roman"/>
          <w:szCs w:val="28"/>
        </w:rPr>
        <w:t>Аналіз</w:t>
      </w:r>
      <w:proofErr w:type="spellEnd"/>
      <w:r w:rsidRPr="00DC34CC">
        <w:rPr>
          <w:rFonts w:eastAsia="Calibri" w:cs="Times New Roman"/>
          <w:szCs w:val="28"/>
        </w:rPr>
        <w:t xml:space="preserve"> </w:t>
      </w:r>
      <w:proofErr w:type="spellStart"/>
      <w:r w:rsidRPr="00DC34CC">
        <w:rPr>
          <w:rFonts w:eastAsia="Calibri" w:cs="Times New Roman"/>
          <w:szCs w:val="28"/>
        </w:rPr>
        <w:t>науково-методичної</w:t>
      </w:r>
      <w:proofErr w:type="spellEnd"/>
      <w:r w:rsidRPr="00DC34CC">
        <w:rPr>
          <w:rFonts w:eastAsia="Calibri" w:cs="Times New Roman"/>
          <w:szCs w:val="28"/>
        </w:rPr>
        <w:t xml:space="preserve"> </w:t>
      </w:r>
      <w:proofErr w:type="spellStart"/>
      <w:r w:rsidRPr="00DC34CC">
        <w:rPr>
          <w:rFonts w:eastAsia="Calibri" w:cs="Times New Roman"/>
          <w:szCs w:val="28"/>
        </w:rPr>
        <w:t>літератури</w:t>
      </w:r>
      <w:proofErr w:type="spellEnd"/>
      <w:r w:rsidRPr="00DC34CC">
        <w:rPr>
          <w:rFonts w:eastAsia="Calibri" w:cs="Times New Roman"/>
          <w:szCs w:val="28"/>
          <w:lang w:val="uk-UA"/>
        </w:rPr>
        <w:t xml:space="preserve">. </w:t>
      </w:r>
    </w:p>
    <w:p w:rsidR="00DC34CC" w:rsidRPr="00DC34CC" w:rsidRDefault="00DC34CC" w:rsidP="00DC34CC">
      <w:pPr>
        <w:spacing w:after="200"/>
        <w:contextualSpacing/>
        <w:rPr>
          <w:rFonts w:eastAsia="Calibri" w:cs="Times New Roman"/>
          <w:szCs w:val="28"/>
          <w:lang w:val="uk-UA"/>
        </w:rPr>
      </w:pPr>
      <w:r w:rsidRPr="00DC34CC">
        <w:rPr>
          <w:rFonts w:eastAsia="Calibri" w:cs="Times New Roman"/>
          <w:szCs w:val="28"/>
          <w:lang w:val="uk-UA"/>
        </w:rPr>
        <w:t>2. Психологічне тестування.</w:t>
      </w:r>
    </w:p>
    <w:p w:rsidR="00DC34CC" w:rsidRPr="00DC34CC" w:rsidRDefault="00DC34CC" w:rsidP="00DC34CC">
      <w:pPr>
        <w:spacing w:after="200"/>
        <w:contextualSpacing/>
        <w:rPr>
          <w:rFonts w:eastAsia="Calibri" w:cs="Times New Roman"/>
          <w:szCs w:val="28"/>
          <w:lang w:val="uk-UA"/>
        </w:rPr>
      </w:pPr>
      <w:r w:rsidRPr="00DC34CC">
        <w:rPr>
          <w:rFonts w:eastAsia="Calibri" w:cs="Times New Roman"/>
          <w:szCs w:val="28"/>
          <w:lang w:val="uk-UA"/>
        </w:rPr>
        <w:t>3</w:t>
      </w:r>
      <w:r w:rsidRPr="00DC34CC">
        <w:rPr>
          <w:rFonts w:eastAsia="Calibri" w:cs="Times New Roman"/>
          <w:szCs w:val="28"/>
        </w:rPr>
        <w:t xml:space="preserve">. </w:t>
      </w:r>
      <w:r w:rsidRPr="00DC34CC">
        <w:rPr>
          <w:rFonts w:eastAsia="Calibri" w:cs="Times New Roman"/>
          <w:szCs w:val="28"/>
          <w:lang w:val="uk-UA"/>
        </w:rPr>
        <w:t>Педагогічний експеримент.</w:t>
      </w:r>
    </w:p>
    <w:p w:rsidR="00DC34CC" w:rsidRPr="00DC34CC" w:rsidRDefault="00DC34CC" w:rsidP="00DC34CC">
      <w:pPr>
        <w:contextualSpacing/>
        <w:rPr>
          <w:rFonts w:eastAsia="Calibri" w:cs="Times New Roman"/>
          <w:szCs w:val="28"/>
          <w:lang w:val="uk-UA"/>
        </w:rPr>
      </w:pPr>
      <w:r w:rsidRPr="00DC34CC">
        <w:rPr>
          <w:rFonts w:eastAsia="Calibri" w:cs="Times New Roman"/>
          <w:szCs w:val="28"/>
          <w:lang w:val="uk-UA"/>
        </w:rPr>
        <w:t xml:space="preserve">4. </w:t>
      </w:r>
      <w:r w:rsidRPr="00DC34CC">
        <w:rPr>
          <w:rFonts w:eastAsia="Calibri" w:cs="Times New Roman"/>
          <w:szCs w:val="28"/>
        </w:rPr>
        <w:t>М</w:t>
      </w:r>
      <w:proofErr w:type="spellStart"/>
      <w:r w:rsidRPr="00DC34CC">
        <w:rPr>
          <w:rFonts w:eastAsia="Calibri" w:cs="Times New Roman"/>
          <w:szCs w:val="28"/>
          <w:lang w:val="uk-UA"/>
        </w:rPr>
        <w:t>етоди</w:t>
      </w:r>
      <w:proofErr w:type="spellEnd"/>
      <w:r w:rsidRPr="00DC34CC">
        <w:rPr>
          <w:rFonts w:eastAsia="Calibri" w:cs="Times New Roman"/>
          <w:szCs w:val="28"/>
          <w:lang w:val="uk-UA"/>
        </w:rPr>
        <w:t xml:space="preserve"> </w:t>
      </w:r>
      <w:proofErr w:type="spellStart"/>
      <w:r w:rsidRPr="00DC34CC">
        <w:rPr>
          <w:rFonts w:eastAsia="Calibri" w:cs="Times New Roman"/>
          <w:szCs w:val="28"/>
        </w:rPr>
        <w:t>математичн</w:t>
      </w:r>
      <w:r w:rsidRPr="00DC34CC">
        <w:rPr>
          <w:rFonts w:eastAsia="Calibri" w:cs="Times New Roman"/>
          <w:szCs w:val="28"/>
          <w:lang w:val="uk-UA"/>
        </w:rPr>
        <w:t>ої</w:t>
      </w:r>
      <w:proofErr w:type="spellEnd"/>
      <w:r w:rsidRPr="00DC34CC">
        <w:rPr>
          <w:rFonts w:eastAsia="Calibri" w:cs="Times New Roman"/>
          <w:szCs w:val="28"/>
        </w:rPr>
        <w:t xml:space="preserve"> статистики. </w:t>
      </w:r>
    </w:p>
    <w:p w:rsidR="00DC34CC" w:rsidRPr="00DC34CC" w:rsidRDefault="00DC34CC" w:rsidP="00DC34CC">
      <w:pPr>
        <w:rPr>
          <w:rFonts w:eastAsia="Times New Roman" w:cs="Times New Roman"/>
          <w:szCs w:val="28"/>
          <w:lang w:val="uk-UA"/>
        </w:rPr>
      </w:pPr>
      <w:proofErr w:type="spellStart"/>
      <w:r w:rsidRPr="00DC34CC">
        <w:rPr>
          <w:rFonts w:eastAsia="Times New Roman" w:cs="Times New Roman"/>
          <w:bCs/>
          <w:i/>
          <w:szCs w:val="28"/>
          <w:lang w:val="uk-UA" w:eastAsia="uk-UA"/>
        </w:rPr>
        <w:t>Мaтеpiaл</w:t>
      </w:r>
      <w:proofErr w:type="spellEnd"/>
      <w:r w:rsidRPr="00DC34CC">
        <w:rPr>
          <w:rFonts w:eastAsia="Times New Roman" w:cs="Times New Roman"/>
          <w:bCs/>
          <w:i/>
          <w:szCs w:val="28"/>
          <w:lang w:val="uk-UA" w:eastAsia="uk-UA"/>
        </w:rPr>
        <w:t xml:space="preserve"> </w:t>
      </w:r>
      <w:proofErr w:type="spellStart"/>
      <w:r w:rsidRPr="00DC34CC">
        <w:rPr>
          <w:rFonts w:eastAsia="Times New Roman" w:cs="Times New Roman"/>
          <w:bCs/>
          <w:i/>
          <w:szCs w:val="28"/>
          <w:lang w:val="uk-UA" w:eastAsia="uk-UA"/>
        </w:rPr>
        <w:t>доcлiдження</w:t>
      </w:r>
      <w:proofErr w:type="spellEnd"/>
      <w:r w:rsidRPr="00DC34CC">
        <w:rPr>
          <w:rFonts w:eastAsia="Times New Roman" w:cs="Times New Roman"/>
          <w:bCs/>
          <w:i/>
          <w:szCs w:val="28"/>
          <w:lang w:val="uk-UA" w:eastAsia="uk-UA"/>
        </w:rPr>
        <w:t xml:space="preserve">. </w:t>
      </w:r>
      <w:r w:rsidRPr="00DC34CC">
        <w:rPr>
          <w:rFonts w:eastAsia="Times New Roman" w:cs="Times New Roman"/>
          <w:szCs w:val="28"/>
          <w:lang w:val="uk-UA" w:eastAsia="uk-UA"/>
        </w:rPr>
        <w:t xml:space="preserve">Аналіз науково-методичної літератури дає підстави стверджувати, </w:t>
      </w:r>
      <w:r w:rsidRPr="00DC34CC">
        <w:rPr>
          <w:rFonts w:eastAsia="Times New Roman" w:cs="Times New Roman"/>
          <w:szCs w:val="20"/>
          <w:lang w:val="uk-UA" w:eastAsia="ru-RU"/>
        </w:rPr>
        <w:t xml:space="preserve">що </w:t>
      </w:r>
      <w:r w:rsidRPr="00DC34CC">
        <w:rPr>
          <w:rFonts w:eastAsia="Times New Roman" w:cs="Times New Roman"/>
          <w:szCs w:val="28"/>
          <w:lang w:val="uk-UA"/>
        </w:rPr>
        <w:t xml:space="preserve">комунікативна компетентність у волейболі забезпечує ефективне протікання процесу спілкування, успішне функціонування в професійному середовищі. Комунікативна компетентність юних волейболістів - це сукупність досить сформованих професійних знань, комунікативних та організаторських умінь, здібностей до самоконтролю, </w:t>
      </w:r>
      <w:proofErr w:type="spellStart"/>
      <w:r w:rsidRPr="00DC34CC">
        <w:rPr>
          <w:rFonts w:eastAsia="Times New Roman" w:cs="Times New Roman"/>
          <w:szCs w:val="28"/>
          <w:lang w:val="uk-UA"/>
        </w:rPr>
        <w:t>емпатії</w:t>
      </w:r>
      <w:proofErr w:type="spellEnd"/>
      <w:r w:rsidRPr="00DC34CC">
        <w:rPr>
          <w:rFonts w:eastAsia="Times New Roman" w:cs="Times New Roman"/>
          <w:szCs w:val="28"/>
          <w:lang w:val="uk-UA"/>
        </w:rPr>
        <w:t xml:space="preserve">, культури вербальної і невербальної взаємодії. Комунікативна компетентність спортсменів виражається також специфічною гуманістичною спрямованістю, здатністю відчувати партнера, адекватно сприймати його, бути готовим співпрацювати, взаємодіяти, проявляти </w:t>
      </w:r>
      <w:proofErr w:type="spellStart"/>
      <w:r w:rsidRPr="00DC34CC">
        <w:rPr>
          <w:rFonts w:eastAsia="Times New Roman" w:cs="Times New Roman"/>
          <w:szCs w:val="28"/>
          <w:lang w:val="uk-UA"/>
        </w:rPr>
        <w:t>емпатію</w:t>
      </w:r>
      <w:proofErr w:type="spellEnd"/>
      <w:r w:rsidRPr="00DC34CC">
        <w:rPr>
          <w:rFonts w:eastAsia="Times New Roman" w:cs="Times New Roman"/>
          <w:szCs w:val="28"/>
          <w:lang w:val="uk-UA"/>
        </w:rPr>
        <w:t>.</w:t>
      </w:r>
    </w:p>
    <w:p w:rsidR="00DC34CC" w:rsidRPr="00DC34CC" w:rsidRDefault="00DC34CC" w:rsidP="00DC34CC">
      <w:pPr>
        <w:widowControl w:val="0"/>
        <w:tabs>
          <w:tab w:val="left" w:pos="720"/>
        </w:tabs>
        <w:ind w:firstLine="0"/>
        <w:rPr>
          <w:rFonts w:eastAsia="Times New Roman" w:cs="Times New Roman"/>
          <w:snapToGrid w:val="0"/>
          <w:szCs w:val="28"/>
          <w:lang w:val="uk-UA" w:eastAsia="ru-RU"/>
        </w:rPr>
      </w:pPr>
      <w:r w:rsidRPr="00DC34CC">
        <w:rPr>
          <w:rFonts w:eastAsia="Times New Roman" w:cs="Times New Roman"/>
          <w:snapToGrid w:val="0"/>
          <w:szCs w:val="28"/>
          <w:lang w:val="uk-UA" w:eastAsia="uk-UA"/>
        </w:rPr>
        <w:t xml:space="preserve">           </w:t>
      </w:r>
      <w:r w:rsidRPr="00DC34CC">
        <w:rPr>
          <w:rFonts w:eastAsia="Times New Roman" w:cs="Times New Roman"/>
          <w:snapToGrid w:val="0"/>
          <w:szCs w:val="28"/>
          <w:lang w:val="uk-UA" w:eastAsia="ru-RU"/>
        </w:rPr>
        <w:t xml:space="preserve">Дослідження проводилося в рамках комплексного </w:t>
      </w:r>
      <w:proofErr w:type="spellStart"/>
      <w:r w:rsidRPr="00DC34CC">
        <w:rPr>
          <w:rFonts w:eastAsia="Times New Roman" w:cs="Times New Roman"/>
          <w:snapToGrid w:val="0"/>
          <w:szCs w:val="28"/>
          <w:lang w:val="uk-UA" w:eastAsia="ru-RU"/>
        </w:rPr>
        <w:t>психодіагностичного</w:t>
      </w:r>
      <w:proofErr w:type="spellEnd"/>
      <w:r w:rsidRPr="00DC34CC">
        <w:rPr>
          <w:rFonts w:eastAsia="Times New Roman" w:cs="Times New Roman"/>
          <w:snapToGrid w:val="0"/>
          <w:szCs w:val="28"/>
          <w:lang w:val="uk-UA" w:eastAsia="ru-RU"/>
        </w:rPr>
        <w:t xml:space="preserve"> підходу на базі ВК «Локомотив Збірна Харківської області-1» м. Харкова,  з вересня 2023 р. по жовтень 2024 року </w:t>
      </w:r>
      <w:r w:rsidRPr="00DC34CC">
        <w:rPr>
          <w:rFonts w:eastAsia="Times New Roman" w:cs="Times New Roman"/>
          <w:snapToGrid w:val="0"/>
          <w:szCs w:val="28"/>
          <w:lang w:val="uk-UA" w:eastAsia="uk-UA"/>
        </w:rPr>
        <w:t>у 4 етапи</w:t>
      </w:r>
      <w:r w:rsidRPr="00DC34CC">
        <w:rPr>
          <w:rFonts w:eastAsia="Times New Roman" w:cs="Times New Roman"/>
          <w:snapToGrid w:val="0"/>
          <w:szCs w:val="28"/>
          <w:lang w:val="uk-UA" w:eastAsia="ru-RU"/>
        </w:rPr>
        <w:t>. В ньому прийняли участь 10 юних спортсменів.</w:t>
      </w:r>
    </w:p>
    <w:p w:rsidR="00DC34CC" w:rsidRPr="00DC34CC" w:rsidRDefault="00DC34CC" w:rsidP="00DC34CC">
      <w:pPr>
        <w:tabs>
          <w:tab w:val="center" w:pos="4677"/>
          <w:tab w:val="right" w:pos="9355"/>
        </w:tabs>
        <w:ind w:firstLine="680"/>
        <w:rPr>
          <w:rFonts w:eastAsia="Times New Roman" w:cs="Times New Roman"/>
          <w:szCs w:val="28"/>
          <w:lang w:val="uk-UA"/>
        </w:rPr>
      </w:pPr>
      <w:proofErr w:type="spellStart"/>
      <w:r w:rsidRPr="00DC34CC">
        <w:rPr>
          <w:rFonts w:eastAsia="Times New Roman" w:cs="Times New Roman"/>
          <w:i/>
          <w:szCs w:val="28"/>
          <w:lang w:val="uk-UA" w:eastAsia="uk-UA"/>
        </w:rPr>
        <w:t>Pезультaти</w:t>
      </w:r>
      <w:proofErr w:type="spellEnd"/>
      <w:r w:rsidRPr="00DC34CC">
        <w:rPr>
          <w:rFonts w:eastAsia="Times New Roman" w:cs="Times New Roman"/>
          <w:szCs w:val="28"/>
          <w:lang w:val="uk-UA" w:eastAsia="uk-UA"/>
        </w:rPr>
        <w:t>.</w:t>
      </w:r>
      <w:r w:rsidRPr="00DC34CC">
        <w:rPr>
          <w:rFonts w:eastAsia="Times New Roman" w:cs="Times New Roman"/>
          <w:sz w:val="22"/>
          <w:lang w:val="uk-UA" w:eastAsia="uk-UA"/>
        </w:rPr>
        <w:t xml:space="preserve"> </w:t>
      </w:r>
      <w:r w:rsidRPr="00DC34CC">
        <w:rPr>
          <w:rFonts w:eastAsia="Times New Roman" w:cs="Times New Roman"/>
          <w:szCs w:val="28"/>
          <w:lang w:val="uk-UA"/>
        </w:rPr>
        <w:t xml:space="preserve">Дослідження юних волейболістів 15-16 років команди «Локомотив-1» встановили наступне, рівень  потреби  у спілкуванні, на початку  дослідження (11,85±1,93) нижче, ніж на </w:t>
      </w:r>
      <w:proofErr w:type="spellStart"/>
      <w:r w:rsidRPr="00DC34CC">
        <w:rPr>
          <w:rFonts w:eastAsia="Times New Roman" w:cs="Times New Roman"/>
          <w:szCs w:val="28"/>
          <w:lang w:val="uk-UA"/>
        </w:rPr>
        <w:t>прикінці</w:t>
      </w:r>
      <w:proofErr w:type="spellEnd"/>
      <w:r w:rsidRPr="00DC34CC">
        <w:rPr>
          <w:rFonts w:eastAsia="Times New Roman" w:cs="Times New Roman"/>
          <w:szCs w:val="28"/>
          <w:lang w:val="uk-UA"/>
        </w:rPr>
        <w:t xml:space="preserve">  (12.75±2,09), відмінності достовірні (Р</w:t>
      </w:r>
      <w:r w:rsidRPr="00DC34CC">
        <w:rPr>
          <w:rFonts w:eastAsia="Calibri" w:cs="Times New Roman"/>
          <w:szCs w:val="28"/>
          <w:lang w:val="uk-UA"/>
        </w:rPr>
        <w:t>&lt;0,05</w:t>
      </w:r>
      <w:r w:rsidRPr="00DC34CC">
        <w:rPr>
          <w:rFonts w:eastAsia="Times New Roman" w:cs="Times New Roman"/>
          <w:szCs w:val="28"/>
          <w:lang w:val="uk-UA"/>
        </w:rPr>
        <w:t xml:space="preserve">). </w:t>
      </w:r>
    </w:p>
    <w:p w:rsidR="00DC34CC" w:rsidRPr="00DC34CC" w:rsidRDefault="00DC34CC" w:rsidP="00DC34CC">
      <w:pPr>
        <w:tabs>
          <w:tab w:val="center" w:pos="4677"/>
          <w:tab w:val="right" w:pos="9355"/>
        </w:tabs>
        <w:ind w:firstLine="680"/>
        <w:rPr>
          <w:rFonts w:eastAsia="Times New Roman" w:cs="Times New Roman"/>
          <w:szCs w:val="28"/>
          <w:lang w:val="uk-UA"/>
        </w:rPr>
      </w:pPr>
      <w:r w:rsidRPr="00DC34CC">
        <w:rPr>
          <w:rFonts w:eastAsia="Times New Roman" w:cs="Times New Roman"/>
          <w:szCs w:val="28"/>
          <w:lang w:val="uk-UA"/>
        </w:rPr>
        <w:lastRenderedPageBreak/>
        <w:t xml:space="preserve">Рівень потреби  у досягненні результатів, у спортсменів на </w:t>
      </w:r>
      <w:proofErr w:type="spellStart"/>
      <w:r w:rsidRPr="00DC34CC">
        <w:rPr>
          <w:rFonts w:eastAsia="Times New Roman" w:cs="Times New Roman"/>
          <w:szCs w:val="28"/>
          <w:lang w:val="uk-UA"/>
        </w:rPr>
        <w:t>прикінці</w:t>
      </w:r>
      <w:proofErr w:type="spellEnd"/>
      <w:r w:rsidRPr="00DC34CC">
        <w:rPr>
          <w:rFonts w:eastAsia="Times New Roman" w:cs="Times New Roman"/>
          <w:szCs w:val="28"/>
          <w:lang w:val="uk-UA"/>
        </w:rPr>
        <w:t xml:space="preserve">  дослідження (19,45±3,25) вище, ніж на початку  (18,65±3,65), відмінності достовірні (Р</w:t>
      </w:r>
      <w:r w:rsidRPr="00DC34CC">
        <w:rPr>
          <w:rFonts w:eastAsia="Calibri" w:cs="Times New Roman"/>
          <w:szCs w:val="28"/>
          <w:lang w:val="uk-UA"/>
        </w:rPr>
        <w:t>&lt;0,05</w:t>
      </w:r>
      <w:r w:rsidRPr="00DC34CC">
        <w:rPr>
          <w:rFonts w:eastAsia="Times New Roman" w:cs="Times New Roman"/>
          <w:szCs w:val="28"/>
          <w:lang w:val="uk-UA"/>
        </w:rPr>
        <w:t xml:space="preserve">). На тренуваннях спортсмени працювали більш зацікавлено,  прагнули зробити тренувальні вправи краще, ніж раніше;  винаходили нові прийоми роботи у виконанні самих звичайних справ та  готові  були прийняти допомогу і допомагали іншим при вирішенні складних завдань. Рівень </w:t>
      </w:r>
      <w:proofErr w:type="spellStart"/>
      <w:r w:rsidRPr="00DC34CC">
        <w:rPr>
          <w:rFonts w:eastAsia="Times New Roman" w:cs="Times New Roman"/>
          <w:szCs w:val="28"/>
          <w:lang w:val="uk-UA"/>
        </w:rPr>
        <w:t>емпатійності</w:t>
      </w:r>
      <w:proofErr w:type="spellEnd"/>
      <w:r w:rsidRPr="00DC34CC">
        <w:rPr>
          <w:rFonts w:eastAsia="Times New Roman" w:cs="Times New Roman"/>
          <w:szCs w:val="28"/>
          <w:lang w:val="uk-UA"/>
        </w:rPr>
        <w:t xml:space="preserve"> у спортсменів на </w:t>
      </w:r>
      <w:proofErr w:type="spellStart"/>
      <w:r w:rsidRPr="00DC34CC">
        <w:rPr>
          <w:rFonts w:eastAsia="Times New Roman" w:cs="Times New Roman"/>
          <w:szCs w:val="28"/>
          <w:lang w:val="uk-UA"/>
        </w:rPr>
        <w:t>прикінці</w:t>
      </w:r>
      <w:proofErr w:type="spellEnd"/>
      <w:r w:rsidRPr="00DC34CC">
        <w:rPr>
          <w:rFonts w:eastAsia="Times New Roman" w:cs="Times New Roman"/>
          <w:szCs w:val="28"/>
          <w:lang w:val="uk-UA"/>
        </w:rPr>
        <w:t xml:space="preserve">  дослідження (82,85±8,91) вище, ніж на початку  (80,85±10,11), відмінності достовірні</w:t>
      </w:r>
    </w:p>
    <w:p w:rsidR="00DC34CC" w:rsidRPr="00DC34CC" w:rsidRDefault="00DC34CC" w:rsidP="00DC34CC">
      <w:pPr>
        <w:tabs>
          <w:tab w:val="center" w:pos="4677"/>
          <w:tab w:val="right" w:pos="9355"/>
        </w:tabs>
        <w:ind w:firstLine="0"/>
        <w:rPr>
          <w:rFonts w:eastAsia="Times New Roman" w:cs="Times New Roman"/>
          <w:szCs w:val="28"/>
          <w:lang w:val="uk-UA"/>
        </w:rPr>
      </w:pPr>
      <w:r w:rsidRPr="00DC34CC">
        <w:rPr>
          <w:rFonts w:eastAsia="Times New Roman" w:cs="Times New Roman"/>
          <w:szCs w:val="28"/>
          <w:lang w:val="uk-UA"/>
        </w:rPr>
        <w:t xml:space="preserve"> (Р</w:t>
      </w:r>
      <w:r w:rsidRPr="00DC34CC">
        <w:rPr>
          <w:rFonts w:eastAsia="Calibri" w:cs="Times New Roman"/>
          <w:szCs w:val="28"/>
          <w:lang w:val="uk-UA"/>
        </w:rPr>
        <w:t>&lt;0,05</w:t>
      </w:r>
      <w:r w:rsidRPr="00DC34CC">
        <w:rPr>
          <w:rFonts w:eastAsia="Times New Roman" w:cs="Times New Roman"/>
          <w:szCs w:val="28"/>
          <w:lang w:val="uk-UA"/>
        </w:rPr>
        <w:t xml:space="preserve">). Рівень  перешкод у встановленні емоційних контактів у учасників  на початку  (13,95±1,82) вище, ніж на </w:t>
      </w:r>
      <w:proofErr w:type="spellStart"/>
      <w:r w:rsidRPr="00DC34CC">
        <w:rPr>
          <w:rFonts w:eastAsia="Times New Roman" w:cs="Times New Roman"/>
          <w:szCs w:val="28"/>
          <w:lang w:val="uk-UA"/>
        </w:rPr>
        <w:t>прикінці</w:t>
      </w:r>
      <w:proofErr w:type="spellEnd"/>
      <w:r w:rsidRPr="00DC34CC">
        <w:rPr>
          <w:rFonts w:eastAsia="Times New Roman" w:cs="Times New Roman"/>
          <w:szCs w:val="28"/>
          <w:lang w:val="uk-UA"/>
        </w:rPr>
        <w:t xml:space="preserve">  (11,7±2,85), відмінності достовірні (Р</w:t>
      </w:r>
      <w:r w:rsidRPr="00DC34CC">
        <w:rPr>
          <w:rFonts w:eastAsia="Calibri" w:cs="Times New Roman"/>
          <w:szCs w:val="28"/>
          <w:lang w:val="uk-UA"/>
        </w:rPr>
        <w:t>&lt;0,01</w:t>
      </w:r>
      <w:r w:rsidRPr="00DC34CC">
        <w:rPr>
          <w:rFonts w:eastAsia="Times New Roman" w:cs="Times New Roman"/>
          <w:szCs w:val="28"/>
          <w:lang w:val="uk-UA"/>
        </w:rPr>
        <w:t xml:space="preserve">). Рівень  комунікативного контролю на </w:t>
      </w:r>
      <w:proofErr w:type="spellStart"/>
      <w:r w:rsidRPr="00DC34CC">
        <w:rPr>
          <w:rFonts w:eastAsia="Times New Roman" w:cs="Times New Roman"/>
          <w:szCs w:val="28"/>
          <w:lang w:val="uk-UA"/>
        </w:rPr>
        <w:t>прикінці</w:t>
      </w:r>
      <w:proofErr w:type="spellEnd"/>
      <w:r w:rsidRPr="00DC34CC">
        <w:rPr>
          <w:rFonts w:eastAsia="Times New Roman" w:cs="Times New Roman"/>
          <w:szCs w:val="28"/>
          <w:lang w:val="uk-UA"/>
        </w:rPr>
        <w:t xml:space="preserve"> дослідження  (6,3±1,26) вище, ніж на початку (7,35±0,74), відмінності достовірні (Р</w:t>
      </w:r>
      <w:r w:rsidRPr="00DC34CC">
        <w:rPr>
          <w:rFonts w:eastAsia="Calibri" w:cs="Times New Roman"/>
          <w:szCs w:val="28"/>
          <w:lang w:val="uk-UA"/>
        </w:rPr>
        <w:t>&lt;0,01)</w:t>
      </w:r>
      <w:r w:rsidRPr="00DC34CC">
        <w:rPr>
          <w:rFonts w:eastAsia="Times New Roman" w:cs="Times New Roman"/>
          <w:szCs w:val="28"/>
          <w:lang w:val="uk-UA"/>
        </w:rPr>
        <w:t xml:space="preserve">. На </w:t>
      </w:r>
      <w:proofErr w:type="spellStart"/>
      <w:r w:rsidRPr="00DC34CC">
        <w:rPr>
          <w:rFonts w:eastAsia="Times New Roman" w:cs="Times New Roman"/>
          <w:szCs w:val="28"/>
          <w:lang w:val="uk-UA"/>
        </w:rPr>
        <w:t>прикінці</w:t>
      </w:r>
      <w:proofErr w:type="spellEnd"/>
      <w:r w:rsidRPr="00DC34CC">
        <w:rPr>
          <w:rFonts w:eastAsia="Times New Roman" w:cs="Times New Roman"/>
          <w:szCs w:val="28"/>
          <w:lang w:val="uk-UA"/>
        </w:rPr>
        <w:t xml:space="preserve"> дослідження  у спортсменів мала місце  менша імпульсивність у спілкуванні,  вони були  відкриті та розкуті. Спортсмени в спілкуванні були стриманіші в емоційних проявах, та співвідносили свої реакції з поведінкою оточуючих людей.</w:t>
      </w:r>
    </w:p>
    <w:p w:rsidR="00DC34CC" w:rsidRPr="00DC34CC" w:rsidRDefault="00DC34CC" w:rsidP="00DC34CC">
      <w:pPr>
        <w:ind w:firstLine="708"/>
        <w:rPr>
          <w:rFonts w:eastAsia="Times New Roman" w:cs="Times New Roman"/>
          <w:szCs w:val="28"/>
          <w:lang w:val="uk-UA"/>
        </w:rPr>
      </w:pPr>
      <w:r w:rsidRPr="00DC34CC">
        <w:rPr>
          <w:rFonts w:eastAsia="Times New Roman" w:cs="Times New Roman"/>
          <w:szCs w:val="28"/>
          <w:lang w:val="uk-UA"/>
        </w:rPr>
        <w:t xml:space="preserve">Рівень  </w:t>
      </w:r>
      <w:r w:rsidRPr="00DC34CC">
        <w:rPr>
          <w:rFonts w:eastAsia="Times New Roman" w:cs="Times New Roman"/>
          <w:bCs/>
          <w:szCs w:val="28"/>
          <w:shd w:val="clear" w:color="auto" w:fill="FFFFFF"/>
          <w:lang w:val="uk-UA"/>
        </w:rPr>
        <w:t>м</w:t>
      </w:r>
      <w:proofErr w:type="spellStart"/>
      <w:r w:rsidRPr="00DC34CC">
        <w:rPr>
          <w:rFonts w:eastAsia="Times New Roman" w:cs="Times New Roman"/>
          <w:bCs/>
          <w:szCs w:val="28"/>
          <w:shd w:val="clear" w:color="auto" w:fill="FFFFFF"/>
        </w:rPr>
        <w:t>ак</w:t>
      </w:r>
      <w:proofErr w:type="spellEnd"/>
      <w:r w:rsidRPr="00DC34CC">
        <w:rPr>
          <w:rFonts w:eastAsia="Times New Roman" w:cs="Times New Roman"/>
          <w:bCs/>
          <w:szCs w:val="28"/>
          <w:shd w:val="clear" w:color="auto" w:fill="FFFFFF"/>
          <w:lang w:val="uk-UA"/>
        </w:rPr>
        <w:t>і</w:t>
      </w:r>
      <w:proofErr w:type="spellStart"/>
      <w:r w:rsidRPr="00DC34CC">
        <w:rPr>
          <w:rFonts w:eastAsia="Times New Roman" w:cs="Times New Roman"/>
          <w:bCs/>
          <w:szCs w:val="28"/>
          <w:shd w:val="clear" w:color="auto" w:fill="FFFFFF"/>
        </w:rPr>
        <w:t>ав</w:t>
      </w:r>
      <w:r w:rsidRPr="00DC34CC">
        <w:rPr>
          <w:rFonts w:eastAsia="Times New Roman" w:cs="Times New Roman"/>
          <w:bCs/>
          <w:szCs w:val="28"/>
          <w:shd w:val="clear" w:color="auto" w:fill="FFFFFF"/>
          <w:lang w:val="uk-UA"/>
        </w:rPr>
        <w:t>ел</w:t>
      </w:r>
      <w:proofErr w:type="spellEnd"/>
      <w:r w:rsidRPr="00DC34CC">
        <w:rPr>
          <w:rFonts w:eastAsia="Times New Roman" w:cs="Times New Roman"/>
          <w:bCs/>
          <w:szCs w:val="28"/>
          <w:shd w:val="clear" w:color="auto" w:fill="FFFFFF"/>
        </w:rPr>
        <w:t>л</w:t>
      </w:r>
      <w:r w:rsidRPr="00DC34CC">
        <w:rPr>
          <w:rFonts w:eastAsia="Times New Roman" w:cs="Times New Roman"/>
          <w:bCs/>
          <w:szCs w:val="28"/>
          <w:shd w:val="clear" w:color="auto" w:fill="FFFFFF"/>
          <w:lang w:val="uk-UA"/>
        </w:rPr>
        <w:t>і</w:t>
      </w:r>
      <w:proofErr w:type="spellStart"/>
      <w:r w:rsidRPr="00DC34CC">
        <w:rPr>
          <w:rFonts w:eastAsia="Times New Roman" w:cs="Times New Roman"/>
          <w:bCs/>
          <w:szCs w:val="28"/>
          <w:shd w:val="clear" w:color="auto" w:fill="FFFFFF"/>
        </w:rPr>
        <w:t>зм</w:t>
      </w:r>
      <w:proofErr w:type="spellEnd"/>
      <w:r w:rsidRPr="00DC34CC">
        <w:rPr>
          <w:rFonts w:eastAsia="Times New Roman" w:cs="Times New Roman"/>
          <w:bCs/>
          <w:szCs w:val="28"/>
          <w:shd w:val="clear" w:color="auto" w:fill="FFFFFF"/>
          <w:lang w:val="uk-UA"/>
        </w:rPr>
        <w:t>у</w:t>
      </w:r>
      <w:r w:rsidRPr="00DC34CC">
        <w:rPr>
          <w:rFonts w:eastAsia="Times New Roman" w:cs="Times New Roman"/>
          <w:szCs w:val="28"/>
          <w:lang w:val="uk-UA"/>
        </w:rPr>
        <w:t xml:space="preserve"> </w:t>
      </w:r>
      <w:proofErr w:type="spellStart"/>
      <w:r w:rsidRPr="00DC34CC">
        <w:rPr>
          <w:rFonts w:eastAsia="Times New Roman" w:cs="Times New Roman"/>
          <w:szCs w:val="28"/>
          <w:lang w:val="uk-UA"/>
        </w:rPr>
        <w:t>у</w:t>
      </w:r>
      <w:proofErr w:type="spellEnd"/>
      <w:r w:rsidRPr="00DC34CC">
        <w:rPr>
          <w:rFonts w:eastAsia="Times New Roman" w:cs="Times New Roman"/>
          <w:szCs w:val="28"/>
          <w:lang w:val="uk-UA"/>
        </w:rPr>
        <w:t xml:space="preserve"> спортсменів на початку (57,2±6,36) не відрізняється, від показників на </w:t>
      </w:r>
      <w:proofErr w:type="spellStart"/>
      <w:r w:rsidRPr="00DC34CC">
        <w:rPr>
          <w:rFonts w:eastAsia="Times New Roman" w:cs="Times New Roman"/>
          <w:szCs w:val="28"/>
          <w:lang w:val="uk-UA"/>
        </w:rPr>
        <w:t>прикінці</w:t>
      </w:r>
      <w:proofErr w:type="spellEnd"/>
      <w:r w:rsidRPr="00DC34CC">
        <w:rPr>
          <w:rFonts w:eastAsia="Times New Roman" w:cs="Times New Roman"/>
          <w:szCs w:val="28"/>
          <w:lang w:val="uk-UA"/>
        </w:rPr>
        <w:t xml:space="preserve"> (57,4±12,38) (Р</w:t>
      </w:r>
      <w:r w:rsidRPr="00DC34CC">
        <w:rPr>
          <w:rFonts w:eastAsia="Calibri" w:cs="Times New Roman"/>
        </w:rPr>
        <w:t>&gt;</w:t>
      </w:r>
      <w:r w:rsidRPr="00DC34CC">
        <w:rPr>
          <w:rFonts w:eastAsia="Calibri" w:cs="Times New Roman"/>
          <w:szCs w:val="28"/>
          <w:lang w:val="uk-UA"/>
        </w:rPr>
        <w:t xml:space="preserve"> 0,05</w:t>
      </w:r>
      <w:r w:rsidRPr="00DC34CC">
        <w:rPr>
          <w:rFonts w:eastAsia="Times New Roman" w:cs="Times New Roman"/>
          <w:szCs w:val="28"/>
          <w:lang w:val="uk-UA"/>
        </w:rPr>
        <w:t xml:space="preserve">).  Рівень  агресії у учасників на початку (32,72±5,68) вище, ніж у на </w:t>
      </w:r>
      <w:proofErr w:type="spellStart"/>
      <w:r w:rsidRPr="00DC34CC">
        <w:rPr>
          <w:rFonts w:eastAsia="Times New Roman" w:cs="Times New Roman"/>
          <w:szCs w:val="28"/>
          <w:lang w:val="uk-UA"/>
        </w:rPr>
        <w:t>прикінці</w:t>
      </w:r>
      <w:proofErr w:type="spellEnd"/>
      <w:r w:rsidRPr="00DC34CC">
        <w:rPr>
          <w:rFonts w:eastAsia="Times New Roman" w:cs="Times New Roman"/>
          <w:szCs w:val="28"/>
          <w:lang w:val="uk-UA"/>
        </w:rPr>
        <w:t xml:space="preserve"> (30,55±5,15), але відмінності недостовірні (Р</w:t>
      </w:r>
      <w:r w:rsidRPr="00DC34CC">
        <w:rPr>
          <w:rFonts w:eastAsia="Calibri" w:cs="Times New Roman"/>
        </w:rPr>
        <w:t>&gt;</w:t>
      </w:r>
      <w:r w:rsidRPr="00DC34CC">
        <w:rPr>
          <w:rFonts w:eastAsia="Calibri" w:cs="Times New Roman"/>
          <w:szCs w:val="28"/>
          <w:lang w:val="uk-UA"/>
        </w:rPr>
        <w:t xml:space="preserve"> 0,05</w:t>
      </w:r>
      <w:r w:rsidRPr="00DC34CC">
        <w:rPr>
          <w:rFonts w:eastAsia="Times New Roman" w:cs="Times New Roman"/>
          <w:szCs w:val="28"/>
          <w:lang w:val="uk-UA"/>
        </w:rPr>
        <w:t>) .</w:t>
      </w:r>
    </w:p>
    <w:p w:rsidR="00DC34CC" w:rsidRPr="00DC34CC" w:rsidRDefault="00DC34CC" w:rsidP="00DC34CC">
      <w:pPr>
        <w:tabs>
          <w:tab w:val="center" w:pos="4677"/>
          <w:tab w:val="right" w:pos="9355"/>
        </w:tabs>
        <w:ind w:firstLine="680"/>
        <w:rPr>
          <w:rFonts w:eastAsia="Times New Roman" w:cs="Times New Roman"/>
          <w:szCs w:val="28"/>
          <w:lang w:val="uk-UA"/>
        </w:rPr>
      </w:pPr>
      <w:r w:rsidRPr="00DC34CC">
        <w:rPr>
          <w:rFonts w:eastAsia="Times New Roman" w:cs="Times New Roman"/>
          <w:szCs w:val="28"/>
          <w:lang w:val="uk-UA"/>
        </w:rPr>
        <w:t xml:space="preserve">Юні волейболісти на </w:t>
      </w:r>
      <w:proofErr w:type="spellStart"/>
      <w:r w:rsidRPr="00DC34CC">
        <w:rPr>
          <w:rFonts w:eastAsia="Times New Roman" w:cs="Times New Roman"/>
          <w:szCs w:val="28"/>
          <w:lang w:val="uk-UA"/>
        </w:rPr>
        <w:t>прикінці</w:t>
      </w:r>
      <w:proofErr w:type="spellEnd"/>
      <w:r w:rsidRPr="00DC34CC">
        <w:rPr>
          <w:rFonts w:eastAsia="Times New Roman" w:cs="Times New Roman"/>
          <w:szCs w:val="28"/>
          <w:lang w:val="uk-UA"/>
        </w:rPr>
        <w:t xml:space="preserve"> дослідження, в конфліктних ситуаціях достовірно частіше використовують компроміс (8,25±0,7), співробітництво (7,05±1,7) та пристосування (7,2±1,36), ніж на початку (Р</w:t>
      </w:r>
      <w:r w:rsidRPr="00DC34CC">
        <w:rPr>
          <w:rFonts w:eastAsia="Calibri" w:cs="Times New Roman"/>
          <w:szCs w:val="28"/>
          <w:lang w:val="uk-UA"/>
        </w:rPr>
        <w:t>&lt;0,05</w:t>
      </w:r>
      <w:r w:rsidRPr="00DC34CC">
        <w:rPr>
          <w:rFonts w:eastAsia="Times New Roman" w:cs="Times New Roman"/>
          <w:szCs w:val="28"/>
          <w:lang w:val="uk-UA"/>
        </w:rPr>
        <w:t>).  Ефективність запропонованих вправ та технік для розвитку комунікативних здібностей юних волейболістів, встановлена в ході дослідження, дозволяє рекомендувати  їх використання не тільки на тренуваннях, але і на інших заходах.</w:t>
      </w:r>
    </w:p>
    <w:p w:rsidR="00DC34CC" w:rsidRPr="00DC34CC" w:rsidRDefault="00DC34CC" w:rsidP="00DC34CC">
      <w:pPr>
        <w:rPr>
          <w:rFonts w:eastAsia="Calibri" w:cs="Times New Roman"/>
          <w:szCs w:val="28"/>
          <w:lang w:val="uk-UA"/>
        </w:rPr>
      </w:pPr>
      <w:r w:rsidRPr="00DC34CC">
        <w:rPr>
          <w:rFonts w:eastAsia="Calibri" w:cs="Times New Roman"/>
          <w:i/>
          <w:noProof/>
          <w:szCs w:val="28"/>
          <w:lang w:val="uk-UA" w:eastAsia="ru-RU"/>
        </w:rPr>
        <w:t xml:space="preserve"> </w:t>
      </w:r>
      <w:proofErr w:type="spellStart"/>
      <w:r w:rsidRPr="00DC34CC">
        <w:rPr>
          <w:rFonts w:eastAsia="Calibri" w:cs="Times New Roman"/>
          <w:i/>
          <w:szCs w:val="28"/>
          <w:lang w:val="uk-UA"/>
        </w:rPr>
        <w:t>Виcновки</w:t>
      </w:r>
      <w:proofErr w:type="spellEnd"/>
      <w:r w:rsidRPr="00DC34CC">
        <w:rPr>
          <w:rFonts w:eastAsia="Calibri" w:cs="Times New Roman"/>
          <w:i/>
          <w:szCs w:val="28"/>
          <w:lang w:val="uk-UA"/>
        </w:rPr>
        <w:t xml:space="preserve"> </w:t>
      </w:r>
      <w:proofErr w:type="spellStart"/>
      <w:r w:rsidRPr="00DC34CC">
        <w:rPr>
          <w:rFonts w:eastAsia="Calibri" w:cs="Times New Roman"/>
          <w:szCs w:val="28"/>
          <w:lang w:val="uk-UA"/>
        </w:rPr>
        <w:t>вiдобpaжaють</w:t>
      </w:r>
      <w:proofErr w:type="spellEnd"/>
      <w:r w:rsidRPr="00DC34CC">
        <w:rPr>
          <w:rFonts w:eastAsia="Calibri" w:cs="Times New Roman"/>
          <w:szCs w:val="28"/>
          <w:lang w:val="uk-UA"/>
        </w:rPr>
        <w:t xml:space="preserve"> </w:t>
      </w:r>
      <w:proofErr w:type="spellStart"/>
      <w:r w:rsidRPr="00DC34CC">
        <w:rPr>
          <w:rFonts w:eastAsia="Calibri" w:cs="Times New Roman"/>
          <w:szCs w:val="28"/>
          <w:lang w:val="uk-UA"/>
        </w:rPr>
        <w:t>виpiшення</w:t>
      </w:r>
      <w:proofErr w:type="spellEnd"/>
      <w:r w:rsidRPr="00DC34CC">
        <w:rPr>
          <w:rFonts w:eastAsia="Calibri" w:cs="Times New Roman"/>
          <w:szCs w:val="28"/>
          <w:lang w:val="uk-UA"/>
        </w:rPr>
        <w:t xml:space="preserve"> </w:t>
      </w:r>
      <w:proofErr w:type="spellStart"/>
      <w:r w:rsidRPr="00DC34CC">
        <w:rPr>
          <w:rFonts w:eastAsia="Calibri" w:cs="Times New Roman"/>
          <w:szCs w:val="28"/>
          <w:lang w:val="uk-UA"/>
        </w:rPr>
        <w:t>поcтaвлених</w:t>
      </w:r>
      <w:proofErr w:type="spellEnd"/>
      <w:r w:rsidRPr="00DC34CC">
        <w:rPr>
          <w:rFonts w:eastAsia="Calibri" w:cs="Times New Roman"/>
          <w:szCs w:val="28"/>
          <w:lang w:val="uk-UA"/>
        </w:rPr>
        <w:t xml:space="preserve"> у </w:t>
      </w:r>
      <w:proofErr w:type="spellStart"/>
      <w:r w:rsidRPr="00DC34CC">
        <w:rPr>
          <w:rFonts w:eastAsia="Calibri" w:cs="Times New Roman"/>
          <w:szCs w:val="28"/>
          <w:lang w:val="uk-UA"/>
        </w:rPr>
        <w:t>доcлiдженнi</w:t>
      </w:r>
      <w:proofErr w:type="spellEnd"/>
      <w:r w:rsidRPr="00DC34CC">
        <w:rPr>
          <w:rFonts w:eastAsia="Calibri" w:cs="Times New Roman"/>
          <w:szCs w:val="28"/>
          <w:lang w:val="uk-UA"/>
        </w:rPr>
        <w:t xml:space="preserve"> </w:t>
      </w:r>
      <w:proofErr w:type="spellStart"/>
      <w:r w:rsidRPr="00DC34CC">
        <w:rPr>
          <w:rFonts w:eastAsia="Calibri" w:cs="Times New Roman"/>
          <w:szCs w:val="28"/>
          <w:lang w:val="uk-UA"/>
        </w:rPr>
        <w:t>зaвдaнь</w:t>
      </w:r>
      <w:proofErr w:type="spellEnd"/>
      <w:r w:rsidRPr="00DC34CC">
        <w:rPr>
          <w:rFonts w:eastAsia="Calibri" w:cs="Times New Roman"/>
          <w:szCs w:val="28"/>
          <w:lang w:val="uk-UA"/>
        </w:rPr>
        <w:t>.</w:t>
      </w:r>
    </w:p>
    <w:p w:rsidR="00DC34CC" w:rsidRPr="00DC34CC" w:rsidRDefault="00DC34CC" w:rsidP="00DC34CC">
      <w:pPr>
        <w:widowControl w:val="0"/>
        <w:tabs>
          <w:tab w:val="left" w:pos="1257"/>
        </w:tabs>
        <w:autoSpaceDE w:val="0"/>
        <w:autoSpaceDN w:val="0"/>
        <w:ind w:firstLine="0"/>
        <w:rPr>
          <w:rFonts w:eastAsia="Calibri" w:cs="Times New Roman"/>
          <w:noProof/>
          <w:szCs w:val="20"/>
          <w:lang w:val="uk-UA" w:eastAsia="ru-RU"/>
        </w:rPr>
      </w:pPr>
      <w:r w:rsidRPr="00DC34CC">
        <w:rPr>
          <w:rFonts w:eastAsia="Calibri" w:cs="Times New Roman"/>
          <w:i/>
          <w:noProof/>
          <w:szCs w:val="20"/>
          <w:lang w:val="uk-UA" w:eastAsia="ru-RU"/>
        </w:rPr>
        <w:t xml:space="preserve">          Ключовi cловa</w:t>
      </w:r>
      <w:r w:rsidRPr="00DC34CC">
        <w:rPr>
          <w:rFonts w:eastAsia="Calibri" w:cs="Times New Roman"/>
          <w:noProof/>
          <w:szCs w:val="20"/>
          <w:lang w:val="uk-UA" w:eastAsia="ru-RU"/>
        </w:rPr>
        <w:t xml:space="preserve">: психологічна підготовка, </w:t>
      </w:r>
      <w:r w:rsidRPr="00DC34CC">
        <w:rPr>
          <w:rFonts w:eastAsia="Times New Roman" w:cs="Times New Roman"/>
          <w:szCs w:val="28"/>
          <w:lang w:val="uk-UA"/>
        </w:rPr>
        <w:t>комунікативна компетентність</w:t>
      </w:r>
      <w:r w:rsidRPr="00DC34CC">
        <w:rPr>
          <w:rFonts w:eastAsia="Times New Roman" w:cs="Times New Roman"/>
          <w:bCs/>
          <w:kern w:val="32"/>
          <w:szCs w:val="28"/>
          <w:lang w:val="uk-UA" w:eastAsia="ru-RU"/>
        </w:rPr>
        <w:t>,</w:t>
      </w:r>
      <w:r w:rsidRPr="00DC34CC">
        <w:rPr>
          <w:rFonts w:eastAsia="Calibri" w:cs="Times New Roman"/>
          <w:noProof/>
          <w:szCs w:val="20"/>
          <w:lang w:val="uk-UA" w:eastAsia="ru-RU"/>
        </w:rPr>
        <w:t xml:space="preserve"> юні волейболісти, </w:t>
      </w:r>
      <w:r w:rsidRPr="00DC34CC">
        <w:rPr>
          <w:rFonts w:eastAsia="Times New Roman" w:cs="Times New Roman"/>
          <w:szCs w:val="28"/>
          <w:shd w:val="clear" w:color="auto" w:fill="FDFDFD"/>
          <w:lang w:val="uk-UA"/>
        </w:rPr>
        <w:t>психологічний клімат</w:t>
      </w:r>
      <w:r w:rsidRPr="00DC34CC">
        <w:rPr>
          <w:rFonts w:eastAsia="Calibri" w:cs="Times New Roman"/>
          <w:noProof/>
          <w:szCs w:val="20"/>
          <w:lang w:val="uk-UA" w:eastAsia="ru-RU"/>
        </w:rPr>
        <w:t>.</w:t>
      </w:r>
    </w:p>
    <w:p w:rsidR="00DC34CC" w:rsidRPr="00DC34CC" w:rsidRDefault="00DC34CC" w:rsidP="00DC34CC">
      <w:pPr>
        <w:widowControl w:val="0"/>
        <w:tabs>
          <w:tab w:val="left" w:pos="413"/>
          <w:tab w:val="left" w:pos="709"/>
          <w:tab w:val="left" w:pos="993"/>
        </w:tabs>
        <w:spacing w:after="16"/>
        <w:ind w:firstLine="400"/>
        <w:rPr>
          <w:rFonts w:eastAsia="Calibri" w:cs="Times New Roman"/>
          <w:b/>
          <w:noProof/>
          <w:szCs w:val="20"/>
          <w:lang w:val="uk-UA" w:eastAsia="ru-RU"/>
        </w:rPr>
      </w:pPr>
      <w:r w:rsidRPr="00DC34CC">
        <w:rPr>
          <w:rFonts w:eastAsia="Calibri" w:cs="Times New Roman"/>
          <w:noProof/>
          <w:szCs w:val="20"/>
          <w:lang w:val="uk-UA" w:eastAsia="ru-RU"/>
        </w:rPr>
        <w:lastRenderedPageBreak/>
        <w:t xml:space="preserve">                                              </w:t>
      </w:r>
      <w:r w:rsidRPr="00DC34CC">
        <w:rPr>
          <w:rFonts w:eastAsia="Calibri" w:cs="Times New Roman"/>
          <w:b/>
          <w:noProof/>
          <w:szCs w:val="20"/>
          <w:lang w:val="en-US" w:eastAsia="ru-RU"/>
        </w:rPr>
        <w:t>Annotetion</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
          <w:iCs/>
          <w:noProof/>
          <w:szCs w:val="20"/>
          <w:lang w:val="uk-UA" w:eastAsia="ru-RU"/>
        </w:rPr>
        <w:t xml:space="preserve"> Korotkov Kyrylo Oleksiyovych</w:t>
      </w:r>
      <w:r w:rsidRPr="00DC34CC">
        <w:rPr>
          <w:rFonts w:eastAsia="Calibri" w:cs="Times New Roman"/>
          <w:bCs/>
          <w:iCs/>
          <w:noProof/>
          <w:szCs w:val="20"/>
          <w:lang w:val="uk-UA" w:eastAsia="ru-RU"/>
        </w:rPr>
        <w:t xml:space="preserve"> Peculiarities of the psychological climate of young volleyball players aged 15-16 of the Lokomotiv-1 team.</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 xml:space="preserve"> The modern development of volleyball as a sport, its international popularization, the appearance of a significant number of highly qualified athletes, and a high level of competition require a more detailed consideration of the problem of communicative competence, since many of its aspects are practically unexplored. The study of factors affecting the athlete's performance is one of the key problems of sports science. With the development of volleyball, there is a need for such research, which directly or indirectly affects the effectiveness of the coach's work with athletes, in particular, when creating successful teams.</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At present, in psychological sports science, there are no systematized ideas about the regularities of the formation of the mechanisms of the effectiveness of interpersonal interaction in volleyball athletes. The issue of communication motivations and the need to achieve results, empathic tendencies and specifics of emotional interpersonal interaction, features of personal aggressiveness and methods of conflict regulation as components of the communicative competence of volleyball athletes is practically unexplored, therefore this issue is relevant and deserves detailed research.</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
          <w:iCs/>
          <w:noProof/>
          <w:szCs w:val="20"/>
          <w:lang w:val="uk-UA" w:eastAsia="ru-RU"/>
        </w:rPr>
        <w:t>The purpose of the work</w:t>
      </w:r>
      <w:r w:rsidRPr="00DC34CC">
        <w:rPr>
          <w:rFonts w:eastAsia="Calibri" w:cs="Times New Roman"/>
          <w:bCs/>
          <w:iCs/>
          <w:noProof/>
          <w:szCs w:val="20"/>
          <w:lang w:val="uk-UA" w:eastAsia="ru-RU"/>
        </w:rPr>
        <w:t xml:space="preserve"> is to investigate the features of the emotional state and communicative level of young volleyball players aged 15-16 years of the Lokomotiv-1 team and to develop methodological recommendations for the development of their communicative competence.</w:t>
      </w:r>
    </w:p>
    <w:p w:rsidR="00DC34CC" w:rsidRPr="00DC34CC" w:rsidRDefault="00DC34CC" w:rsidP="00DC34CC">
      <w:pPr>
        <w:widowControl w:val="0"/>
        <w:tabs>
          <w:tab w:val="left" w:pos="413"/>
          <w:tab w:val="left" w:pos="709"/>
          <w:tab w:val="left" w:pos="993"/>
        </w:tabs>
        <w:spacing w:after="16"/>
        <w:ind w:firstLine="400"/>
        <w:rPr>
          <w:rFonts w:eastAsia="Calibri" w:cs="Times New Roman"/>
          <w:bCs/>
          <w:i/>
          <w:iCs/>
          <w:noProof/>
          <w:szCs w:val="20"/>
          <w:lang w:val="uk-UA" w:eastAsia="ru-RU"/>
        </w:rPr>
      </w:pPr>
      <w:r w:rsidRPr="00DC34CC">
        <w:rPr>
          <w:rFonts w:eastAsia="Calibri" w:cs="Times New Roman"/>
          <w:bCs/>
          <w:i/>
          <w:iCs/>
          <w:noProof/>
          <w:szCs w:val="20"/>
          <w:lang w:val="uk-UA" w:eastAsia="ru-RU"/>
        </w:rPr>
        <w:t>Tasks of the research:</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1. To conduct a theoretical analysis of the problems of psychological training and effective interpersonal interaction among volleyball players.</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2. To determine the specifics of the emotional state and the peculiarities of the communicative level of young volleyball players aged 15-16 of the Lokomotiv-1 team.</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 xml:space="preserve">3. Develop and test the effectiveness of methodological recommendations for </w:t>
      </w:r>
      <w:r w:rsidRPr="00DC34CC">
        <w:rPr>
          <w:rFonts w:eastAsia="Calibri" w:cs="Times New Roman"/>
          <w:bCs/>
          <w:iCs/>
          <w:noProof/>
          <w:szCs w:val="20"/>
          <w:lang w:val="uk-UA" w:eastAsia="ru-RU"/>
        </w:rPr>
        <w:lastRenderedPageBreak/>
        <w:t>the development of communicative competence of young volleyball players aged 15-16 years of the Lokomotiv-1 team.</w:t>
      </w:r>
    </w:p>
    <w:p w:rsidR="00DC34CC" w:rsidRPr="00DC34CC" w:rsidRDefault="00DC34CC" w:rsidP="00DC34CC">
      <w:pPr>
        <w:widowControl w:val="0"/>
        <w:tabs>
          <w:tab w:val="left" w:pos="413"/>
          <w:tab w:val="left" w:pos="709"/>
          <w:tab w:val="left" w:pos="993"/>
        </w:tabs>
        <w:spacing w:after="16"/>
        <w:ind w:firstLine="400"/>
        <w:rPr>
          <w:rFonts w:eastAsia="Calibri" w:cs="Times New Roman"/>
          <w:bCs/>
          <w:i/>
          <w:iCs/>
          <w:noProof/>
          <w:szCs w:val="20"/>
          <w:lang w:val="uk-UA" w:eastAsia="ru-RU"/>
        </w:rPr>
      </w:pPr>
      <w:r w:rsidRPr="00DC34CC">
        <w:rPr>
          <w:rFonts w:eastAsia="Calibri" w:cs="Times New Roman"/>
          <w:bCs/>
          <w:i/>
          <w:iCs/>
          <w:noProof/>
          <w:szCs w:val="20"/>
          <w:lang w:val="uk-UA" w:eastAsia="ru-RU"/>
        </w:rPr>
        <w:t>Research methods:</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1. Analysis of scientific and methodical literature.</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2. Psychological testing.</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3. Pedagogical experiment.</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4. Methods of mathematical statistics.</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
          <w:iCs/>
          <w:noProof/>
          <w:szCs w:val="20"/>
          <w:lang w:val="uk-UA" w:eastAsia="ru-RU"/>
        </w:rPr>
        <w:t>Research material.</w:t>
      </w:r>
      <w:r w:rsidRPr="00DC34CC">
        <w:rPr>
          <w:rFonts w:eastAsia="Calibri" w:cs="Times New Roman"/>
          <w:bCs/>
          <w:iCs/>
          <w:noProof/>
          <w:szCs w:val="20"/>
          <w:lang w:val="uk-UA" w:eastAsia="ru-RU"/>
        </w:rPr>
        <w:t xml:space="preserve"> The analysis of scientific and methodical literature gives reasons to claim that communicative competence in volleyball ensures the effective flow of the communication process, successful functioning in a professional environment. Communicative competence of young volleyball players is a set of well-formed professional knowledge, communicative and organizational skills, self-control abilities, empathy, culture of verbal and non-verbal interaction. Communicative competence of athletes is also expressed by a specific humanistic orientation, the ability to feel a partner, adequately perceive him, be ready to cooperate, interact, show empathy.</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 xml:space="preserve"> The study was conducted within the framework of a comprehensive psychodiagnostic approach on the basis of VC "Locomotive Gathering of Kharkiv Region-1" in Kharkiv, from September 2023 to October 2024 in 4 stages. 10 young athletes took part in it.</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
          <w:iCs/>
          <w:noProof/>
          <w:szCs w:val="20"/>
          <w:lang w:val="uk-UA" w:eastAsia="ru-RU"/>
        </w:rPr>
        <w:t>The results.</w:t>
      </w:r>
      <w:r w:rsidRPr="00DC34CC">
        <w:rPr>
          <w:rFonts w:eastAsia="Calibri" w:cs="Times New Roman"/>
          <w:bCs/>
          <w:iCs/>
          <w:noProof/>
          <w:szCs w:val="20"/>
          <w:lang w:val="uk-UA" w:eastAsia="ru-RU"/>
        </w:rPr>
        <w:t xml:space="preserve"> The study of young volleyball players aged 15-16 years of the "Lokomotiv-1" team established the following, the level of the need for communication at the beginning of the study (11.85±1.93) is lower than at the end (12.75±2.09), the differences are reliable (P &lt;0.05).</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 xml:space="preserve">The level of need to achieve results among athletes at the end of the study (19.45±3.25) is higher than at the beginning (18.65±3.65), the differences are significant (Р&lt;0.05). During the training, the athletes worked more interested, tried to do the training exercises better than before; invented new methods of work in the performance of the most ordinary tasks and were ready to accept help and help others in solving complex tasks. The level of empathy among athletes at the end of </w:t>
      </w:r>
      <w:r w:rsidRPr="00DC34CC">
        <w:rPr>
          <w:rFonts w:eastAsia="Calibri" w:cs="Times New Roman"/>
          <w:bCs/>
          <w:iCs/>
          <w:noProof/>
          <w:szCs w:val="20"/>
          <w:lang w:val="uk-UA" w:eastAsia="ru-RU"/>
        </w:rPr>
        <w:lastRenderedPageBreak/>
        <w:t>the study (82.85±8.91) is higher than at the beginning (80.85±10.11), the differences are reliable</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 xml:space="preserve"> (P&lt;0.05). The level of obstacles in establishing emotional contacts among participants at the beginning (13.95±1.82) is higher than at the end (11.7±2.85), the differences are significant (Р&lt;0.01). The level of communicative control at the end of the study (6.3±1.26) is higher than at the beginning (7.35±0.74), the differences are significant (Р&lt;0.01). At the end of the study, the athletes were less impulsive in communication, they were open and relaxed. Athletes in communication were more restrained in their emotional manifestations, and correlated their reactions with the behavior of the people around them.</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The level of Machiavellianism among athletes at the beginning (57.2±6.36) does not differ from the indicators at the end (57.4±12.38) (Р&gt; 0.05). The level of aggression in the participants at the beginning (32.72±5.68) is higher than at the end (30.55±5.15), but the differences are not significant (Р&gt;0.05).</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Young volleyball players at the end of the study, in conflict situations, reliably use compromise (8.25±0.7), cooperation (7.05±1.7) and adaptation (7.2±1.36) more often than at the beginning (P &lt;0.05). The effectiveness of the proposed exercises and techniques for the development of communication skills of young volleyball players, established in the course of the study, allows us to recommend their use not only at training, but also at other events.</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 xml:space="preserve"> </w:t>
      </w:r>
      <w:r w:rsidRPr="00DC34CC">
        <w:rPr>
          <w:rFonts w:eastAsia="Calibri" w:cs="Times New Roman"/>
          <w:bCs/>
          <w:i/>
          <w:iCs/>
          <w:noProof/>
          <w:szCs w:val="20"/>
          <w:lang w:val="uk-UA" w:eastAsia="ru-RU"/>
        </w:rPr>
        <w:t>The conclusions require</w:t>
      </w:r>
      <w:r w:rsidRPr="00DC34CC">
        <w:rPr>
          <w:rFonts w:eastAsia="Calibri" w:cs="Times New Roman"/>
          <w:bCs/>
          <w:iCs/>
          <w:noProof/>
          <w:szCs w:val="20"/>
          <w:lang w:val="uk-UA" w:eastAsia="ru-RU"/>
        </w:rPr>
        <w:t xml:space="preserve"> the writing of the tasks assigned in the investigation.</w:t>
      </w:r>
    </w:p>
    <w:p w:rsidR="00DC34CC" w:rsidRPr="00DC34CC" w:rsidRDefault="00DC34CC" w:rsidP="00DC34CC">
      <w:pPr>
        <w:widowControl w:val="0"/>
        <w:tabs>
          <w:tab w:val="left" w:pos="413"/>
          <w:tab w:val="left" w:pos="709"/>
          <w:tab w:val="left" w:pos="993"/>
        </w:tabs>
        <w:spacing w:after="16"/>
        <w:ind w:firstLine="400"/>
        <w:rPr>
          <w:rFonts w:eastAsia="Calibri" w:cs="Times New Roman"/>
          <w:bCs/>
          <w:iCs/>
          <w:noProof/>
          <w:szCs w:val="20"/>
          <w:lang w:val="uk-UA" w:eastAsia="ru-RU"/>
        </w:rPr>
      </w:pPr>
      <w:r w:rsidRPr="00DC34CC">
        <w:rPr>
          <w:rFonts w:eastAsia="Calibri" w:cs="Times New Roman"/>
          <w:bCs/>
          <w:iCs/>
          <w:noProof/>
          <w:szCs w:val="20"/>
          <w:lang w:val="uk-UA" w:eastAsia="ru-RU"/>
        </w:rPr>
        <w:t xml:space="preserve"> </w:t>
      </w:r>
      <w:r w:rsidRPr="00DC34CC">
        <w:rPr>
          <w:rFonts w:eastAsia="Calibri" w:cs="Times New Roman"/>
          <w:bCs/>
          <w:i/>
          <w:iCs/>
          <w:noProof/>
          <w:szCs w:val="20"/>
          <w:lang w:val="uk-UA" w:eastAsia="ru-RU"/>
        </w:rPr>
        <w:t>Key words:</w:t>
      </w:r>
      <w:r w:rsidRPr="00DC34CC">
        <w:rPr>
          <w:rFonts w:eastAsia="Calibri" w:cs="Times New Roman"/>
          <w:bCs/>
          <w:iCs/>
          <w:noProof/>
          <w:szCs w:val="20"/>
          <w:lang w:val="uk-UA" w:eastAsia="ru-RU"/>
        </w:rPr>
        <w:t xml:space="preserve"> psychological preparation, communicative competence, young volleyball players, psychological climate.</w:t>
      </w:r>
    </w:p>
    <w:p w:rsidR="00350272" w:rsidRPr="00DC34CC" w:rsidRDefault="00350272">
      <w:pPr>
        <w:rPr>
          <w:lang w:val="uk-UA"/>
        </w:rPr>
      </w:pPr>
      <w:bookmarkStart w:id="0" w:name="_GoBack"/>
      <w:bookmarkEnd w:id="0"/>
    </w:p>
    <w:sectPr w:rsidR="00350272" w:rsidRPr="00DC3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E5"/>
    <w:rsid w:val="00004467"/>
    <w:rsid w:val="000076B0"/>
    <w:rsid w:val="0001350B"/>
    <w:rsid w:val="00014554"/>
    <w:rsid w:val="0002011A"/>
    <w:rsid w:val="00020F94"/>
    <w:rsid w:val="00022E6B"/>
    <w:rsid w:val="00031D64"/>
    <w:rsid w:val="00033484"/>
    <w:rsid w:val="00042F5D"/>
    <w:rsid w:val="00047059"/>
    <w:rsid w:val="000502B0"/>
    <w:rsid w:val="00051779"/>
    <w:rsid w:val="000634AE"/>
    <w:rsid w:val="00063BE9"/>
    <w:rsid w:val="00064760"/>
    <w:rsid w:val="00067E91"/>
    <w:rsid w:val="00071C37"/>
    <w:rsid w:val="00084A37"/>
    <w:rsid w:val="00085289"/>
    <w:rsid w:val="000907F4"/>
    <w:rsid w:val="000A0B6E"/>
    <w:rsid w:val="000A39C1"/>
    <w:rsid w:val="000A6208"/>
    <w:rsid w:val="000A6EB2"/>
    <w:rsid w:val="000B0624"/>
    <w:rsid w:val="000B55AD"/>
    <w:rsid w:val="000C3772"/>
    <w:rsid w:val="000E77D9"/>
    <w:rsid w:val="00102FC0"/>
    <w:rsid w:val="00107D0A"/>
    <w:rsid w:val="00111CBB"/>
    <w:rsid w:val="00114294"/>
    <w:rsid w:val="00114D47"/>
    <w:rsid w:val="00123424"/>
    <w:rsid w:val="001267F0"/>
    <w:rsid w:val="0013170D"/>
    <w:rsid w:val="00140C1E"/>
    <w:rsid w:val="00145902"/>
    <w:rsid w:val="00152E46"/>
    <w:rsid w:val="00153D15"/>
    <w:rsid w:val="00154348"/>
    <w:rsid w:val="001637CF"/>
    <w:rsid w:val="00167B6F"/>
    <w:rsid w:val="001732FC"/>
    <w:rsid w:val="00176D24"/>
    <w:rsid w:val="00185BEC"/>
    <w:rsid w:val="001868B9"/>
    <w:rsid w:val="00190C10"/>
    <w:rsid w:val="001A008B"/>
    <w:rsid w:val="001A2253"/>
    <w:rsid w:val="001A3426"/>
    <w:rsid w:val="001A3AF6"/>
    <w:rsid w:val="001A6AF8"/>
    <w:rsid w:val="001A7EEC"/>
    <w:rsid w:val="001B0CDE"/>
    <w:rsid w:val="001B140E"/>
    <w:rsid w:val="001B367B"/>
    <w:rsid w:val="001C14DF"/>
    <w:rsid w:val="001C43BC"/>
    <w:rsid w:val="001C4BB7"/>
    <w:rsid w:val="001D1534"/>
    <w:rsid w:val="001D7787"/>
    <w:rsid w:val="001F3E35"/>
    <w:rsid w:val="001F7BE5"/>
    <w:rsid w:val="001F7FBA"/>
    <w:rsid w:val="00201605"/>
    <w:rsid w:val="0020713B"/>
    <w:rsid w:val="002166E3"/>
    <w:rsid w:val="0021744D"/>
    <w:rsid w:val="00221C10"/>
    <w:rsid w:val="0022549E"/>
    <w:rsid w:val="00230CA8"/>
    <w:rsid w:val="00235C65"/>
    <w:rsid w:val="002364E0"/>
    <w:rsid w:val="0023678D"/>
    <w:rsid w:val="00241E83"/>
    <w:rsid w:val="002568B8"/>
    <w:rsid w:val="00261E62"/>
    <w:rsid w:val="002660E5"/>
    <w:rsid w:val="002671B0"/>
    <w:rsid w:val="00273EF1"/>
    <w:rsid w:val="002755C4"/>
    <w:rsid w:val="00281DC0"/>
    <w:rsid w:val="002830AF"/>
    <w:rsid w:val="002830DE"/>
    <w:rsid w:val="00286589"/>
    <w:rsid w:val="002924E3"/>
    <w:rsid w:val="00295A9D"/>
    <w:rsid w:val="00295AE2"/>
    <w:rsid w:val="002A19D0"/>
    <w:rsid w:val="002A5EE9"/>
    <w:rsid w:val="002B6FF5"/>
    <w:rsid w:val="002B7290"/>
    <w:rsid w:val="002C154C"/>
    <w:rsid w:val="002C2EA2"/>
    <w:rsid w:val="002C36E1"/>
    <w:rsid w:val="002C524C"/>
    <w:rsid w:val="002D0CE7"/>
    <w:rsid w:val="002D0E85"/>
    <w:rsid w:val="002D2FC4"/>
    <w:rsid w:val="002D5101"/>
    <w:rsid w:val="002E01DD"/>
    <w:rsid w:val="002F1631"/>
    <w:rsid w:val="002F7037"/>
    <w:rsid w:val="003024F7"/>
    <w:rsid w:val="003060A7"/>
    <w:rsid w:val="003207BF"/>
    <w:rsid w:val="00323616"/>
    <w:rsid w:val="00334A9E"/>
    <w:rsid w:val="003379B8"/>
    <w:rsid w:val="00345C12"/>
    <w:rsid w:val="00347694"/>
    <w:rsid w:val="0034770D"/>
    <w:rsid w:val="00350272"/>
    <w:rsid w:val="00361224"/>
    <w:rsid w:val="003644BA"/>
    <w:rsid w:val="003700D6"/>
    <w:rsid w:val="00377B8A"/>
    <w:rsid w:val="00383296"/>
    <w:rsid w:val="003923E5"/>
    <w:rsid w:val="0039689E"/>
    <w:rsid w:val="003A04F2"/>
    <w:rsid w:val="003A0925"/>
    <w:rsid w:val="003A17B9"/>
    <w:rsid w:val="003B6B4B"/>
    <w:rsid w:val="003C220B"/>
    <w:rsid w:val="003C3335"/>
    <w:rsid w:val="003D1C20"/>
    <w:rsid w:val="003E6AD2"/>
    <w:rsid w:val="003F1B97"/>
    <w:rsid w:val="004010BF"/>
    <w:rsid w:val="00407D5F"/>
    <w:rsid w:val="00415025"/>
    <w:rsid w:val="00416D6B"/>
    <w:rsid w:val="00417F3D"/>
    <w:rsid w:val="00421BFB"/>
    <w:rsid w:val="004222FF"/>
    <w:rsid w:val="004251BE"/>
    <w:rsid w:val="004253FA"/>
    <w:rsid w:val="004263C7"/>
    <w:rsid w:val="004312DC"/>
    <w:rsid w:val="00435381"/>
    <w:rsid w:val="00440537"/>
    <w:rsid w:val="00452436"/>
    <w:rsid w:val="00456791"/>
    <w:rsid w:val="004645B0"/>
    <w:rsid w:val="004747F5"/>
    <w:rsid w:val="00487240"/>
    <w:rsid w:val="00487A5E"/>
    <w:rsid w:val="00494BE1"/>
    <w:rsid w:val="004A19E9"/>
    <w:rsid w:val="004A2F5C"/>
    <w:rsid w:val="004A4707"/>
    <w:rsid w:val="004A53D9"/>
    <w:rsid w:val="004B3E1D"/>
    <w:rsid w:val="004C6E76"/>
    <w:rsid w:val="004D30F1"/>
    <w:rsid w:val="004D50F2"/>
    <w:rsid w:val="004E7DA2"/>
    <w:rsid w:val="00501A3C"/>
    <w:rsid w:val="00506A2A"/>
    <w:rsid w:val="00510460"/>
    <w:rsid w:val="005114A3"/>
    <w:rsid w:val="005179A2"/>
    <w:rsid w:val="00531297"/>
    <w:rsid w:val="005345D2"/>
    <w:rsid w:val="005419FD"/>
    <w:rsid w:val="00543726"/>
    <w:rsid w:val="00547E07"/>
    <w:rsid w:val="00553B92"/>
    <w:rsid w:val="00563E10"/>
    <w:rsid w:val="00564618"/>
    <w:rsid w:val="005724BF"/>
    <w:rsid w:val="005A0580"/>
    <w:rsid w:val="005A6BD9"/>
    <w:rsid w:val="005A6D3C"/>
    <w:rsid w:val="005D3A77"/>
    <w:rsid w:val="005D3F21"/>
    <w:rsid w:val="005D6E2C"/>
    <w:rsid w:val="005E113A"/>
    <w:rsid w:val="005E153D"/>
    <w:rsid w:val="005E332A"/>
    <w:rsid w:val="005E5CEB"/>
    <w:rsid w:val="005F34D6"/>
    <w:rsid w:val="00601BB4"/>
    <w:rsid w:val="00610C0F"/>
    <w:rsid w:val="00636A7A"/>
    <w:rsid w:val="00642FC0"/>
    <w:rsid w:val="00645244"/>
    <w:rsid w:val="00645548"/>
    <w:rsid w:val="00645DC1"/>
    <w:rsid w:val="00660BD5"/>
    <w:rsid w:val="00670A1D"/>
    <w:rsid w:val="00676F52"/>
    <w:rsid w:val="00680D38"/>
    <w:rsid w:val="00681FBC"/>
    <w:rsid w:val="00683D39"/>
    <w:rsid w:val="00683F03"/>
    <w:rsid w:val="0068618E"/>
    <w:rsid w:val="00694894"/>
    <w:rsid w:val="006A7FAC"/>
    <w:rsid w:val="006B1A6D"/>
    <w:rsid w:val="006C573B"/>
    <w:rsid w:val="006C7C46"/>
    <w:rsid w:val="006D0868"/>
    <w:rsid w:val="006D47BD"/>
    <w:rsid w:val="006D6242"/>
    <w:rsid w:val="006F3CBE"/>
    <w:rsid w:val="006F7722"/>
    <w:rsid w:val="007077EE"/>
    <w:rsid w:val="00712429"/>
    <w:rsid w:val="00715956"/>
    <w:rsid w:val="0071794A"/>
    <w:rsid w:val="00721590"/>
    <w:rsid w:val="0072456E"/>
    <w:rsid w:val="00733502"/>
    <w:rsid w:val="00736B10"/>
    <w:rsid w:val="0074135E"/>
    <w:rsid w:val="00747E72"/>
    <w:rsid w:val="007526A5"/>
    <w:rsid w:val="007549FC"/>
    <w:rsid w:val="007623EF"/>
    <w:rsid w:val="0077531B"/>
    <w:rsid w:val="00775945"/>
    <w:rsid w:val="0078015D"/>
    <w:rsid w:val="00780FDA"/>
    <w:rsid w:val="00786D06"/>
    <w:rsid w:val="00796744"/>
    <w:rsid w:val="007A31A3"/>
    <w:rsid w:val="007A4BEF"/>
    <w:rsid w:val="007B0527"/>
    <w:rsid w:val="007B7E41"/>
    <w:rsid w:val="007C0E28"/>
    <w:rsid w:val="007C2929"/>
    <w:rsid w:val="007C7443"/>
    <w:rsid w:val="007C7C9B"/>
    <w:rsid w:val="007D3114"/>
    <w:rsid w:val="007E0060"/>
    <w:rsid w:val="007E13F1"/>
    <w:rsid w:val="007E2AA3"/>
    <w:rsid w:val="007E4B67"/>
    <w:rsid w:val="007F3572"/>
    <w:rsid w:val="007F40B3"/>
    <w:rsid w:val="0080585E"/>
    <w:rsid w:val="00812AFB"/>
    <w:rsid w:val="00816115"/>
    <w:rsid w:val="008216BF"/>
    <w:rsid w:val="00821F36"/>
    <w:rsid w:val="00824E24"/>
    <w:rsid w:val="0082721A"/>
    <w:rsid w:val="00832C47"/>
    <w:rsid w:val="00836D05"/>
    <w:rsid w:val="00842E36"/>
    <w:rsid w:val="00867652"/>
    <w:rsid w:val="00870102"/>
    <w:rsid w:val="0087231C"/>
    <w:rsid w:val="0088271F"/>
    <w:rsid w:val="00895618"/>
    <w:rsid w:val="00895718"/>
    <w:rsid w:val="008A2CB7"/>
    <w:rsid w:val="008A47C1"/>
    <w:rsid w:val="008A5916"/>
    <w:rsid w:val="008B2511"/>
    <w:rsid w:val="008B420A"/>
    <w:rsid w:val="008B42A3"/>
    <w:rsid w:val="008B51B6"/>
    <w:rsid w:val="008B769B"/>
    <w:rsid w:val="008C0E0C"/>
    <w:rsid w:val="008C2A4E"/>
    <w:rsid w:val="008C674B"/>
    <w:rsid w:val="008C7895"/>
    <w:rsid w:val="008D032F"/>
    <w:rsid w:val="008E0B50"/>
    <w:rsid w:val="008E192C"/>
    <w:rsid w:val="008F4211"/>
    <w:rsid w:val="008F6171"/>
    <w:rsid w:val="00913018"/>
    <w:rsid w:val="00915F78"/>
    <w:rsid w:val="00924C0C"/>
    <w:rsid w:val="00926ACD"/>
    <w:rsid w:val="00927E52"/>
    <w:rsid w:val="009305AE"/>
    <w:rsid w:val="00932A84"/>
    <w:rsid w:val="00937373"/>
    <w:rsid w:val="00937D0E"/>
    <w:rsid w:val="009400BB"/>
    <w:rsid w:val="00942F51"/>
    <w:rsid w:val="00944B62"/>
    <w:rsid w:val="00944F7F"/>
    <w:rsid w:val="00946791"/>
    <w:rsid w:val="00946BC4"/>
    <w:rsid w:val="00952C21"/>
    <w:rsid w:val="00956B97"/>
    <w:rsid w:val="00956C2E"/>
    <w:rsid w:val="00970B22"/>
    <w:rsid w:val="009747B9"/>
    <w:rsid w:val="00974B6A"/>
    <w:rsid w:val="00977881"/>
    <w:rsid w:val="00977EE2"/>
    <w:rsid w:val="009917BC"/>
    <w:rsid w:val="009A1B4E"/>
    <w:rsid w:val="009B4FD1"/>
    <w:rsid w:val="009B5F6F"/>
    <w:rsid w:val="009C0C02"/>
    <w:rsid w:val="009D072D"/>
    <w:rsid w:val="009D61DA"/>
    <w:rsid w:val="009D6EEE"/>
    <w:rsid w:val="009E23E3"/>
    <w:rsid w:val="009E7528"/>
    <w:rsid w:val="00A03B8C"/>
    <w:rsid w:val="00A04E4B"/>
    <w:rsid w:val="00A14C6F"/>
    <w:rsid w:val="00A20684"/>
    <w:rsid w:val="00A27378"/>
    <w:rsid w:val="00A31CDA"/>
    <w:rsid w:val="00A44DBB"/>
    <w:rsid w:val="00A5552F"/>
    <w:rsid w:val="00A63584"/>
    <w:rsid w:val="00A66A92"/>
    <w:rsid w:val="00A81574"/>
    <w:rsid w:val="00A94024"/>
    <w:rsid w:val="00AA36C3"/>
    <w:rsid w:val="00AA507B"/>
    <w:rsid w:val="00AB0A1E"/>
    <w:rsid w:val="00AC069F"/>
    <w:rsid w:val="00AD2AB8"/>
    <w:rsid w:val="00AD5000"/>
    <w:rsid w:val="00AE0312"/>
    <w:rsid w:val="00AE05BD"/>
    <w:rsid w:val="00AE2BE7"/>
    <w:rsid w:val="00AF0C9C"/>
    <w:rsid w:val="00AF20DD"/>
    <w:rsid w:val="00AF5C69"/>
    <w:rsid w:val="00AF7D34"/>
    <w:rsid w:val="00B007E1"/>
    <w:rsid w:val="00B025B1"/>
    <w:rsid w:val="00B06044"/>
    <w:rsid w:val="00B075FE"/>
    <w:rsid w:val="00B07CB8"/>
    <w:rsid w:val="00B117AD"/>
    <w:rsid w:val="00B13707"/>
    <w:rsid w:val="00B1596A"/>
    <w:rsid w:val="00B165C2"/>
    <w:rsid w:val="00B20999"/>
    <w:rsid w:val="00B22BF9"/>
    <w:rsid w:val="00B27B6F"/>
    <w:rsid w:val="00B34694"/>
    <w:rsid w:val="00B37C30"/>
    <w:rsid w:val="00B43D8B"/>
    <w:rsid w:val="00B51C9C"/>
    <w:rsid w:val="00B6351B"/>
    <w:rsid w:val="00B66DCC"/>
    <w:rsid w:val="00B710FA"/>
    <w:rsid w:val="00B71B35"/>
    <w:rsid w:val="00B748A4"/>
    <w:rsid w:val="00B81D41"/>
    <w:rsid w:val="00B8633C"/>
    <w:rsid w:val="00B96F29"/>
    <w:rsid w:val="00B9799C"/>
    <w:rsid w:val="00BA35CA"/>
    <w:rsid w:val="00BA4D99"/>
    <w:rsid w:val="00BB03A9"/>
    <w:rsid w:val="00BB1C1E"/>
    <w:rsid w:val="00BB4C05"/>
    <w:rsid w:val="00BB6B6C"/>
    <w:rsid w:val="00BC459E"/>
    <w:rsid w:val="00BC56AC"/>
    <w:rsid w:val="00BD5504"/>
    <w:rsid w:val="00BD623E"/>
    <w:rsid w:val="00BD7CDA"/>
    <w:rsid w:val="00BE2B6D"/>
    <w:rsid w:val="00BE6B56"/>
    <w:rsid w:val="00BF5767"/>
    <w:rsid w:val="00BF785F"/>
    <w:rsid w:val="00BF7B9D"/>
    <w:rsid w:val="00C00AB1"/>
    <w:rsid w:val="00C04CC3"/>
    <w:rsid w:val="00C051F9"/>
    <w:rsid w:val="00C23DFF"/>
    <w:rsid w:val="00C25A8E"/>
    <w:rsid w:val="00C348A3"/>
    <w:rsid w:val="00C403D1"/>
    <w:rsid w:val="00C448EB"/>
    <w:rsid w:val="00C457F2"/>
    <w:rsid w:val="00C47A96"/>
    <w:rsid w:val="00C67425"/>
    <w:rsid w:val="00C67C26"/>
    <w:rsid w:val="00C73F2E"/>
    <w:rsid w:val="00C80F28"/>
    <w:rsid w:val="00C81E9B"/>
    <w:rsid w:val="00C90BBA"/>
    <w:rsid w:val="00C90FC1"/>
    <w:rsid w:val="00CA2901"/>
    <w:rsid w:val="00CA6F2A"/>
    <w:rsid w:val="00CB2B19"/>
    <w:rsid w:val="00CB3888"/>
    <w:rsid w:val="00CC105B"/>
    <w:rsid w:val="00CC340B"/>
    <w:rsid w:val="00CC42D5"/>
    <w:rsid w:val="00CC612B"/>
    <w:rsid w:val="00CC75CF"/>
    <w:rsid w:val="00CD0918"/>
    <w:rsid w:val="00CE1D42"/>
    <w:rsid w:val="00CE6636"/>
    <w:rsid w:val="00D050C1"/>
    <w:rsid w:val="00D05B60"/>
    <w:rsid w:val="00D06972"/>
    <w:rsid w:val="00D11F69"/>
    <w:rsid w:val="00D41347"/>
    <w:rsid w:val="00D50A93"/>
    <w:rsid w:val="00D5253C"/>
    <w:rsid w:val="00D53972"/>
    <w:rsid w:val="00D623C4"/>
    <w:rsid w:val="00D65237"/>
    <w:rsid w:val="00D904C9"/>
    <w:rsid w:val="00D90684"/>
    <w:rsid w:val="00D942A4"/>
    <w:rsid w:val="00D961DF"/>
    <w:rsid w:val="00D9713D"/>
    <w:rsid w:val="00DC24E4"/>
    <w:rsid w:val="00DC307B"/>
    <w:rsid w:val="00DC34CC"/>
    <w:rsid w:val="00DC5092"/>
    <w:rsid w:val="00DD0A96"/>
    <w:rsid w:val="00DD27FA"/>
    <w:rsid w:val="00E01DF2"/>
    <w:rsid w:val="00E04162"/>
    <w:rsid w:val="00E06B92"/>
    <w:rsid w:val="00E114FC"/>
    <w:rsid w:val="00E23587"/>
    <w:rsid w:val="00E2787D"/>
    <w:rsid w:val="00E32FC6"/>
    <w:rsid w:val="00E37847"/>
    <w:rsid w:val="00E501D6"/>
    <w:rsid w:val="00E60F78"/>
    <w:rsid w:val="00E61439"/>
    <w:rsid w:val="00E70860"/>
    <w:rsid w:val="00E826A0"/>
    <w:rsid w:val="00E853DB"/>
    <w:rsid w:val="00E951AE"/>
    <w:rsid w:val="00EA2836"/>
    <w:rsid w:val="00EB2A7D"/>
    <w:rsid w:val="00EB77E6"/>
    <w:rsid w:val="00EC4C5D"/>
    <w:rsid w:val="00EC6914"/>
    <w:rsid w:val="00EC73B1"/>
    <w:rsid w:val="00ED1DEA"/>
    <w:rsid w:val="00EE2CDB"/>
    <w:rsid w:val="00EE5F04"/>
    <w:rsid w:val="00EF484C"/>
    <w:rsid w:val="00EF5655"/>
    <w:rsid w:val="00F03861"/>
    <w:rsid w:val="00F13AC3"/>
    <w:rsid w:val="00F14512"/>
    <w:rsid w:val="00F145E6"/>
    <w:rsid w:val="00F25C1E"/>
    <w:rsid w:val="00F3431C"/>
    <w:rsid w:val="00F344F0"/>
    <w:rsid w:val="00F37F8F"/>
    <w:rsid w:val="00F44349"/>
    <w:rsid w:val="00F46BA7"/>
    <w:rsid w:val="00F62B32"/>
    <w:rsid w:val="00F65497"/>
    <w:rsid w:val="00F718F3"/>
    <w:rsid w:val="00F75F68"/>
    <w:rsid w:val="00F81D08"/>
    <w:rsid w:val="00F84F91"/>
    <w:rsid w:val="00F922E1"/>
    <w:rsid w:val="00FA3943"/>
    <w:rsid w:val="00FB0FDB"/>
    <w:rsid w:val="00FC12CD"/>
    <w:rsid w:val="00FC1AAC"/>
    <w:rsid w:val="00FC50DB"/>
    <w:rsid w:val="00FD058F"/>
    <w:rsid w:val="00FD0C79"/>
    <w:rsid w:val="00FD2AA1"/>
    <w:rsid w:val="00FE2B26"/>
    <w:rsid w:val="00FE4B30"/>
    <w:rsid w:val="00FE4CFD"/>
    <w:rsid w:val="00FE59BD"/>
    <w:rsid w:val="00FE7F67"/>
    <w:rsid w:val="00FF1A70"/>
    <w:rsid w:val="00FF5F56"/>
    <w:rsid w:val="00FF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1868</Words>
  <Characters>10651</Characters>
  <Application>Microsoft Office Word</Application>
  <DocSecurity>0</DocSecurity>
  <Lines>88</Lines>
  <Paragraphs>24</Paragraphs>
  <ScaleCrop>false</ScaleCrop>
  <Company>SPecialiST RePack</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2</cp:revision>
  <dcterms:created xsi:type="dcterms:W3CDTF">2024-12-20T08:37:00Z</dcterms:created>
  <dcterms:modified xsi:type="dcterms:W3CDTF">2024-12-20T08:38:00Z</dcterms:modified>
</cp:coreProperties>
</file>